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78" w:rsidRPr="00A12578" w:rsidRDefault="00010A78" w:rsidP="0001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Действия при поступлении угрозы террористического акта</w:t>
      </w:r>
    </w:p>
    <w:p w:rsidR="00010A78" w:rsidRPr="00A12578" w:rsidRDefault="00010A78" w:rsidP="0001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в письменном виде</w:t>
      </w:r>
    </w:p>
    <w:p w:rsidR="00010A78" w:rsidRPr="00A12578" w:rsidRDefault="00010A78" w:rsidP="0001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</w:t>
      </w:r>
      <w:r>
        <w:rPr>
          <w:rFonts w:ascii="Times New Roman" w:hAnsi="Times New Roman" w:cs="Times New Roman"/>
          <w:sz w:val="28"/>
          <w:szCs w:val="28"/>
        </w:rPr>
        <w:t>, в ЕДДС, дежурному по районному отделу полиции и УФСБ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010A78" w:rsidRPr="00A12578" w:rsidRDefault="00010A78" w:rsidP="00010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Угрозы в письменной форме могут поступить на объект, как по почтов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му каналу, так и в результате обнаружения различного рода анонимных мат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>риалов (записки, надписи, информация, записанная на дискете, и др.), подбр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шенных  террористами или их  пособниками.</w:t>
      </w:r>
    </w:p>
    <w:p w:rsidR="00010A78" w:rsidRPr="00A12578" w:rsidRDefault="00010A78" w:rsidP="00010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</w:t>
      </w:r>
      <w:r>
        <w:rPr>
          <w:rFonts w:ascii="Times New Roman" w:hAnsi="Times New Roman" w:cs="Times New Roman"/>
          <w:sz w:val="28"/>
          <w:szCs w:val="28"/>
        </w:rPr>
        <w:t>зы террористического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605375" w:rsidRDefault="00605375"/>
    <w:sectPr w:rsidR="0060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10A78"/>
    <w:rsid w:val="00010A78"/>
    <w:rsid w:val="0060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2021-02-16T19:48:00Z</dcterms:created>
  <dcterms:modified xsi:type="dcterms:W3CDTF">2021-02-16T19:48:00Z</dcterms:modified>
</cp:coreProperties>
</file>