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70" w:rsidRDefault="00071706" w:rsidP="00FB3070">
      <w:pPr>
        <w:pStyle w:val="voic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Информация для родителей </w:t>
      </w:r>
      <w:r w:rsidR="00FB3070">
        <w:rPr>
          <w:b/>
          <w:bCs/>
          <w:color w:val="000000"/>
        </w:rPr>
        <w:t>о возможности обращения</w:t>
      </w:r>
    </w:p>
    <w:p w:rsidR="00FB3070" w:rsidRDefault="00071706" w:rsidP="00FB3070">
      <w:pPr>
        <w:pStyle w:val="voic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образовательную организацию</w:t>
      </w:r>
      <w:r w:rsidR="00FB3070">
        <w:rPr>
          <w:b/>
          <w:bCs/>
          <w:color w:val="000000"/>
        </w:rPr>
        <w:t xml:space="preserve"> для прояснения, предупреждения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 разрешения конфликтных и спорных ситуаций</w:t>
      </w:r>
      <w:r w:rsidR="00071706">
        <w:rPr>
          <w:b/>
          <w:bCs/>
          <w:color w:val="000000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    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CD6E31">
        <w:rPr>
          <w:i/>
          <w:iCs/>
        </w:rPr>
        <w:t>    </w:t>
      </w:r>
      <w:r w:rsidRPr="00CD6E31">
        <w:rPr>
          <w:rStyle w:val="a3"/>
          <w:i/>
          <w:iCs/>
        </w:rPr>
        <w:t> </w:t>
      </w:r>
      <w:r w:rsidRPr="00CD6E31">
        <w:rPr>
          <w:rStyle w:val="a3"/>
        </w:rPr>
        <w:t>Школа</w:t>
      </w:r>
      <w:r w:rsidRPr="00CD6E31">
        <w:t xml:space="preserve"> — </w:t>
      </w:r>
      <w:r>
        <w:rPr>
          <w:color w:val="000000"/>
        </w:rPr>
        <w:t>это пространство, где каждый день встречаются сотни людей: детей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и взрослых, которые взаимодействуют между собой по самым разным вопросам. Многообразие мнений, позиций, индивидуальностей каждого из участников образовательного процесса порождает большое число противоречий, спорных, конфликтных ситуаций.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   Нам важно, чтобы в школе все ее участники – ученики, учителя и родителя чувствовали себя безопасно и комфортно.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  Мы уверены, что подавляющее большинство проблем, вопросов, спорных моментов и конфликтов можно решить в стенах школы мирно и конструктивно.</w:t>
      </w:r>
    </w:p>
    <w:p w:rsidR="00FB3070" w:rsidRDefault="00FB3070" w:rsidP="00FB3070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895FFFA" wp14:editId="69292234">
            <wp:extent cx="8520854" cy="4792980"/>
            <wp:effectExtent l="0" t="0" r="0" b="7620"/>
            <wp:docPr id="1" name="Рисунок 1" descr="https://mousosh-116.perm.eduru.ru/media/2021/09/03/1302637416/Slajd_2._Speciali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usosh-116.perm.eduru.ru/media/2021/09/03/1302637416/Slajd_2._Specialist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295" cy="480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70" w:rsidRDefault="00FB3070" w:rsidP="00FB307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    </w:t>
      </w:r>
    </w:p>
    <w:p w:rsidR="00FB3070" w:rsidRDefault="00FB3070" w:rsidP="00FB3070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</w:rPr>
        <w:lastRenderedPageBreak/>
        <w:t>   </w:t>
      </w:r>
    </w:p>
    <w:p w:rsidR="00FB3070" w:rsidRDefault="00FB3070" w:rsidP="00FB3070">
      <w:pPr>
        <w:pStyle w:val="a4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B3070" w:rsidRDefault="00FB3070" w:rsidP="00FB3070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B3070" w:rsidRDefault="00FB3070" w:rsidP="00FB3070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C1C9CB1" wp14:editId="09A8574F">
            <wp:extent cx="9525000" cy="4091940"/>
            <wp:effectExtent l="0" t="0" r="0" b="3810"/>
            <wp:docPr id="3" name="Рисунок 3" descr="https://mousosh-116.perm.eduru.ru/media/2021/09/03/1302636637/Slajd_3._Komis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usosh-116.perm.eduru.ru/media/2021/09/03/1302636637/Slajd_3._Komiss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844" cy="409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70" w:rsidRP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3070">
        <w:rPr>
          <w:b/>
          <w:bCs/>
          <w:color w:val="FF0000"/>
          <w:sz w:val="28"/>
          <w:szCs w:val="28"/>
        </w:rPr>
        <w:t>Комиссия по урегулированию споров между участник</w:t>
      </w:r>
      <w:r>
        <w:rPr>
          <w:b/>
          <w:bCs/>
          <w:color w:val="FF0000"/>
          <w:sz w:val="28"/>
          <w:szCs w:val="28"/>
        </w:rPr>
        <w:t xml:space="preserve">ами образовательных отношений: </w:t>
      </w:r>
      <w:r w:rsidRPr="00FB3070">
        <w:rPr>
          <w:color w:val="000000"/>
        </w:rPr>
        <w:t> 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Еще одна возможность разрешить конфликт в стенах образовательного учреждения, которая официально закреплена в ст. 45 Федерального закона №273-ФЗ от 29.12.2012г.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    Комиссия по урегулированию споров между участниками образовательных отношений – коллегиальный орган, состоящий из равного числа совершеннолетних обучающихся, родителей и работников школы.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     Комиссия рассматривает по заявлениям обучающихся и (или) </w:t>
      </w:r>
      <w:proofErr w:type="gramStart"/>
      <w:r>
        <w:rPr>
          <w:color w:val="000000"/>
        </w:rPr>
        <w:t>родителей</w:t>
      </w:r>
      <w:proofErr w:type="gramEnd"/>
      <w:r>
        <w:rPr>
          <w:color w:val="000000"/>
        </w:rPr>
        <w:t xml:space="preserve"> несовершеннолетних обучающихся разногласия, возникшие между участниками образовательного процесса. В Комиссию можно обращаться с жалобами на действия педагогов, администрации и других работников, оспаривать наложение взыскания на обучающегося, правомерность принятых локальных актов, а также обращаться по другим разногласиям, возникшим в связи с реализацией права на образование в школе.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     Для разрешения конфликта Комиссия обращается за данными к участникам спора, использует в своей деятельности различные нормативные документы, информационную и справочную литературу, заслушивает мнения сторон.  Комиссия также вправе пригласить свидетелей конфликта или соответствующих специалистов, а также несовершеннолетнего обучающегося для дачи устных объяснений, при условии, что это не нанесет психологической травмы ребенку и соответствует морально-этическим нормам.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    Комиссия не рассматривает сообщения о преступлениях и административных правонарушениях, а также анонимные обращения, не проводит проверки по фактам нарушения служебной дисциплины.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    В случае установления Комиссией признаков дисциплинарного проступка в действиях (или бездействии) обучающего или работника школы информация об этом направляется руководителю школы, который и принимает к обучающемуся, работнику школы меры ответственности, предусмотренные законодательством.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    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    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школы.</w:t>
      </w:r>
    </w:p>
    <w:p w:rsidR="00FB3070" w:rsidRPr="00FB3070" w:rsidRDefault="00FB3070" w:rsidP="00FB3070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</w:rPr>
        <w:t>     </w:t>
      </w:r>
      <w:r w:rsidRPr="00FB3070">
        <w:rPr>
          <w:color w:val="000000"/>
          <w:u w:val="single"/>
        </w:rPr>
        <w:t>Комиссия начинает работу на основании письменного заявления. </w:t>
      </w:r>
    </w:p>
    <w:p w:rsidR="00762853" w:rsidRDefault="00762853" w:rsidP="00FB3070">
      <w:pPr>
        <w:spacing w:after="0" w:line="240" w:lineRule="auto"/>
      </w:pPr>
    </w:p>
    <w:sectPr w:rsidR="00762853" w:rsidSect="00FB3070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49"/>
    <w:rsid w:val="00071706"/>
    <w:rsid w:val="003F4649"/>
    <w:rsid w:val="00762853"/>
    <w:rsid w:val="00CD6E31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14E6"/>
  <w15:chartTrackingRefBased/>
  <w15:docId w15:val="{50AA860E-AFFE-4B98-B6F5-ADC89FF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B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3070"/>
    <w:rPr>
      <w:b/>
      <w:bCs/>
    </w:rPr>
  </w:style>
  <w:style w:type="paragraph" w:styleId="a4">
    <w:name w:val="Normal (Web)"/>
    <w:basedOn w:val="a"/>
    <w:uiPriority w:val="99"/>
    <w:semiHidden/>
    <w:unhideWhenUsed/>
    <w:rsid w:val="00FB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7</cp:revision>
  <dcterms:created xsi:type="dcterms:W3CDTF">2022-03-22T15:48:00Z</dcterms:created>
  <dcterms:modified xsi:type="dcterms:W3CDTF">2022-03-23T06:26:00Z</dcterms:modified>
</cp:coreProperties>
</file>