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22C4" w:rsidRPr="00D23F48" w:rsidRDefault="007622C4" w:rsidP="007622C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Методические рекомендации</w:t>
      </w:r>
    </w:p>
    <w:p w:rsidR="007622C4" w:rsidRPr="00D23F48" w:rsidRDefault="007622C4" w:rsidP="007622C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для определения вовлеченности несовершеннолетних и молодежи в дес</w:t>
      </w:r>
      <w:r w:rsidRPr="00D23F48">
        <w:rPr>
          <w:rFonts w:ascii="Times New Roman" w:hAnsi="Times New Roman" w:cs="Times New Roman"/>
          <w:b/>
          <w:sz w:val="28"/>
          <w:szCs w:val="28"/>
        </w:rPr>
        <w:t>т</w:t>
      </w:r>
      <w:r w:rsidRPr="00D23F48">
        <w:rPr>
          <w:rFonts w:ascii="Times New Roman" w:hAnsi="Times New Roman" w:cs="Times New Roman"/>
          <w:b/>
          <w:sz w:val="28"/>
          <w:szCs w:val="28"/>
        </w:rPr>
        <w:t>руктивные и социально-опасные течения, в том числе экстремистской и террористической направленности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Pr="00D23F48">
        <w:rPr>
          <w:rFonts w:ascii="Times New Roman" w:hAnsi="Times New Roman" w:cs="Times New Roman"/>
          <w:b/>
          <w:sz w:val="28"/>
          <w:szCs w:val="28"/>
        </w:rPr>
        <w:t xml:space="preserve"> в сети Интернет.</w:t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в сети Интернет публикуется много материалов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тремистского, агрессивного и социально опасного содержания, через которые происходит вовлечение детей в противоправные действия. Результатом беско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трольного общения несовершеннолетних в сети Интернет является их участие в массовых драках, в социальных группах и играх, формирующих суицидальное, агрессивное и социально-опасное поведение. При этом, основными способами коммуникации в сети Интернет являются социальные сети, некоторые из кот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рых даже превосходят иные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медиа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средства, в том числе федеральные телек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налы.</w:t>
      </w:r>
    </w:p>
    <w:p w:rsidR="007622C4" w:rsidRPr="00D23F48" w:rsidRDefault="007622C4" w:rsidP="007622C4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Среди социальных сетей лидирующее положение в данном сегменте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формационного пространства в Российской Федерации занимает социальная сеть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».Основная часть пользователей социальной сети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>является представителями молодого поколения (школьники старших классов и студенты образовательных учреждений)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Особое значение в организации профилактической работы с подростками может иметь проведение адресной профилактической работы с лицами, вход</w:t>
      </w:r>
      <w:r w:rsidRPr="00D23F48">
        <w:rPr>
          <w:rFonts w:ascii="Times New Roman" w:hAnsi="Times New Roman" w:cs="Times New Roman"/>
          <w:sz w:val="28"/>
          <w:szCs w:val="28"/>
        </w:rPr>
        <w:t>я</w:t>
      </w:r>
      <w:r w:rsidRPr="00D23F48">
        <w:rPr>
          <w:rFonts w:ascii="Times New Roman" w:hAnsi="Times New Roman" w:cs="Times New Roman"/>
          <w:sz w:val="28"/>
          <w:szCs w:val="28"/>
        </w:rPr>
        <w:t>щими в «группы риска». Однако внешние проявления поведения человека не всегда могут в полной мере свидетельствовать о реальных психологических проблемах подростка, его увлечениях и интересах, в социальных сетях они м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гут проявлять свои интересы более свободно. Поэтому для получения полной картины психологического строения личности учащегося очень важным будет регулярный просмотр информации, содержащейся на его странице, а также на страницах сообществ (групп) в которых он состоит и на новости, которых по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>писан, а также пользователей, состоящих у него в друзьях, так как благодаря им формируется его персональная новостная лента и он имеет возможность о</w:t>
      </w:r>
      <w:r w:rsidRPr="00D23F48">
        <w:rPr>
          <w:rFonts w:ascii="Times New Roman" w:hAnsi="Times New Roman" w:cs="Times New Roman"/>
          <w:sz w:val="28"/>
          <w:szCs w:val="28"/>
        </w:rPr>
        <w:t>б</w:t>
      </w:r>
      <w:r w:rsidRPr="00D23F48">
        <w:rPr>
          <w:rFonts w:ascii="Times New Roman" w:hAnsi="Times New Roman" w:cs="Times New Roman"/>
          <w:sz w:val="28"/>
          <w:szCs w:val="28"/>
        </w:rPr>
        <w:t>щаться с пользователями этого круга.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Распространение деструктивного и социально-опасного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контента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в соц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альных сетях зачатую приобретает характер субкультур, имеющих наибольшее отражение и развитие в сообществах (группах) соответствующей тематической направленности. При этом пользователями, состоящими в этих сообществах (группах), зачастую используется своеобразные разговорные выражения (сленг), символика, аудио и видеозаписи.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наиболее широкое распространение и резонансное освещение в средствах массовой информации получили следующие виды деструктивных и социально-опасных проявлений (субкультур, молодёжных движ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 и увлечений):</w:t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«группы смерти» или «синий кит»;</w:t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колумбайн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 или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School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Shooters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»;</w:t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экстремистские и террористические проявления;</w:t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lastRenderedPageBreak/>
        <w:t>- увлечение пиротехническими и взрывоопасными веществами;</w:t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«АУЕ».</w:t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622C4" w:rsidRPr="00D23F48" w:rsidRDefault="007622C4" w:rsidP="007622C4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«Группы смерти» или «Синий кит»</w:t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Широк</w:t>
      </w:r>
      <w:r w:rsidRPr="00D23F48">
        <w:rPr>
          <w:rFonts w:ascii="Times New Roman" w:hAnsi="Times New Roman" w:cs="Times New Roman"/>
          <w:sz w:val="28"/>
          <w:szCs w:val="28"/>
        </w:rPr>
        <w:t>ое освещение в средствах массовой информации получили случаи совершения суицидов подростками, вовлечёнными в так называемы «группы смерти».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Одним из основателей данного направления является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Филип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Будейкин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осужденный за подстрекательство к доведению до самоубийства. Суть его проекта заключалась в создании группы в социальной сети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 с депре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сивным, а иногда и шоковым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контентом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которая погружает пользователя в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ответствующую атмосферу. После определённых действий подросток вовлек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ется в некую «игру», в которой от него требуется выполнять определённые де</w:t>
      </w:r>
      <w:r w:rsidRPr="00D23F48">
        <w:rPr>
          <w:rFonts w:ascii="Times New Roman" w:hAnsi="Times New Roman" w:cs="Times New Roman"/>
          <w:sz w:val="28"/>
          <w:szCs w:val="28"/>
        </w:rPr>
        <w:t>й</w:t>
      </w:r>
      <w:r w:rsidRPr="00D23F48">
        <w:rPr>
          <w:rFonts w:ascii="Times New Roman" w:hAnsi="Times New Roman" w:cs="Times New Roman"/>
          <w:sz w:val="28"/>
          <w:szCs w:val="28"/>
        </w:rPr>
        <w:t>ствия, сначала безобидные: сменить статус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», нарисовать кита на листочке. С каждым новым этапом игры действия усложняются, а игрок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чает «новый уровень», в некоторых заданиях требуется сделать порезы на р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ках, подняться на крышу или мост. В процессе игры применяются определё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ные психологические приёмы, благодаря которым вовлечённых в игру участн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 готовят к совершению суицида. Так символом игры стал синий кит, как символ обретения свободы или решения проблем, что обуславливается толк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ванием фактов выбрасывания китообразных на берег – как их разумный выбор в следствие внутренних переживаний. Кроме того, чтобы вовлечь ребёнка в и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ру и</w:t>
      </w:r>
      <w:r>
        <w:rPr>
          <w:rFonts w:ascii="Times New Roman" w:hAnsi="Times New Roman" w:cs="Times New Roman"/>
          <w:sz w:val="28"/>
          <w:szCs w:val="28"/>
        </w:rPr>
        <w:t>спользуются понятие избранности,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что ребёнок может попасть в «Тихий дом» (символ неизведанной части сетевого мира), который якобы является 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следней точкой на дне сети, а попавший в «Тихий дом» человек, по легенде, должен был познать истину и исчезнуть. 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информационных материалах пользователей и сообществ (групп), у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t xml:space="preserve">лекающихся темой суицидального поведения могут встречаться упоминания следующих слов, которые могут использоваться в качестве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хештегов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для обле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чения поиска информации: #d28, #f57,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ФилиппЛис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МореКитов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мертвы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души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#150звезд,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ТихийДом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домкитов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хочувигру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#f58,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млечныйпуть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#ff33, #китобой,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няпока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рина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infinityeye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храмсмерти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#DK1281, #deletedsky1281, #истина, #terminal1281,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exit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я_иду_в_тихийдом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#f75, #f85,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китовморе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домтихий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ssrma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ssrm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NoG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#f57KMO,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RoyalManor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killmeorder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. Также в информационных материалах могут использоваться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 xml:space="preserve">личные видеозаписи и графические изображения, содержащие сцены нанесения увечий и травм себе или их последствий (порезы на руках, выцарапанные на коже рисунки и т.д.), китов, проплывающих в воздухе, а также иной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контент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депрессивно-негативного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характера, с тематикой отсутствия понимания инд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видуума обществом.</w:t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622C4" w:rsidRPr="00D23F48" w:rsidRDefault="007622C4" w:rsidP="007622C4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D23F48">
        <w:rPr>
          <w:rFonts w:ascii="Times New Roman" w:hAnsi="Times New Roman" w:cs="Times New Roman"/>
          <w:b/>
          <w:sz w:val="28"/>
          <w:szCs w:val="28"/>
        </w:rPr>
        <w:t>Колумбайн</w:t>
      </w:r>
      <w:proofErr w:type="spellEnd"/>
      <w:r w:rsidRPr="00D23F48">
        <w:rPr>
          <w:rFonts w:ascii="Times New Roman" w:hAnsi="Times New Roman" w:cs="Times New Roman"/>
          <w:b/>
          <w:sz w:val="28"/>
          <w:szCs w:val="28"/>
        </w:rPr>
        <w:t>» или «</w:t>
      </w:r>
      <w:proofErr w:type="spellStart"/>
      <w:r w:rsidRPr="00D23F48">
        <w:rPr>
          <w:rFonts w:ascii="Times New Roman" w:hAnsi="Times New Roman" w:cs="Times New Roman"/>
          <w:b/>
          <w:sz w:val="28"/>
          <w:szCs w:val="28"/>
        </w:rPr>
        <w:t>School</w:t>
      </w:r>
      <w:proofErr w:type="spellEnd"/>
      <w:r w:rsidRPr="00D23F4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b/>
          <w:sz w:val="28"/>
          <w:szCs w:val="28"/>
        </w:rPr>
        <w:t>Shooters</w:t>
      </w:r>
      <w:proofErr w:type="spellEnd"/>
      <w:r w:rsidRPr="00D23F48">
        <w:rPr>
          <w:rFonts w:ascii="Times New Roman" w:hAnsi="Times New Roman" w:cs="Times New Roman"/>
          <w:b/>
          <w:sz w:val="28"/>
          <w:szCs w:val="28"/>
        </w:rPr>
        <w:t>»</w:t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lastRenderedPageBreak/>
        <w:t>В последнее время очень популярной темой среди деструктивного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циально-опасного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контента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которая широко освещается в средствах массовой информации, стала тема совершения школьниками и подростками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 на территории учебных заведений с применением социально-опасных м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тодов или в отношении двух и более лиц.</w:t>
      </w:r>
    </w:p>
    <w:p w:rsidR="007622C4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Первым случаем такого преступления стало массовое убийство в школе населённом пункте 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Колумбайн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(США, штат Колорадо), спланированное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вершённое 20.04.1999 г. Эриком Харрисом и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Диланом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Клиболдом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в результате которого 13 человек (12 учеников и один учитель</w:t>
      </w:r>
      <w:r>
        <w:rPr>
          <w:rFonts w:ascii="Times New Roman" w:hAnsi="Times New Roman" w:cs="Times New Roman"/>
          <w:sz w:val="28"/>
          <w:szCs w:val="28"/>
        </w:rPr>
        <w:t>) были убиты, а 23 – ранены. 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ба нападавших покончили жизнь самоубийством, застрелившись. </w:t>
      </w:r>
    </w:p>
    <w:p w:rsidR="007622C4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75BF">
        <w:rPr>
          <w:rFonts w:ascii="Times New Roman" w:hAnsi="Times New Roman" w:cs="Times New Roman"/>
          <w:sz w:val="28"/>
          <w:szCs w:val="28"/>
        </w:rPr>
        <w:t>После</w:t>
      </w:r>
      <w:r>
        <w:rPr>
          <w:rFonts w:ascii="Times New Roman" w:hAnsi="Times New Roman" w:cs="Times New Roman"/>
          <w:sz w:val="28"/>
          <w:szCs w:val="28"/>
        </w:rPr>
        <w:t xml:space="preserve"> этого случая</w:t>
      </w:r>
      <w:r w:rsidRPr="00D23F48">
        <w:rPr>
          <w:rFonts w:ascii="Times New Roman" w:hAnsi="Times New Roman" w:cs="Times New Roman"/>
          <w:sz w:val="28"/>
          <w:szCs w:val="28"/>
        </w:rPr>
        <w:t xml:space="preserve"> были совершены несколько подобных нападений в разных точках мира, в том числе в России. В большинстве случаев нападавшие в той или иной степени пытались копировать методику действий в школе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лумбайн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подражать участникам этих событий, или изучали произошедшие там события при подготовке к совершению преступлений и были готовы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нию самоубийства или к тому, что их убьют. Таким образом, слово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</w:t>
      </w:r>
      <w:r w:rsidRPr="00D23F48">
        <w:rPr>
          <w:rFonts w:ascii="Times New Roman" w:hAnsi="Times New Roman" w:cs="Times New Roman"/>
          <w:sz w:val="28"/>
          <w:szCs w:val="28"/>
        </w:rPr>
        <w:t>м</w:t>
      </w:r>
      <w:r w:rsidRPr="00D23F48">
        <w:rPr>
          <w:rFonts w:ascii="Times New Roman" w:hAnsi="Times New Roman" w:cs="Times New Roman"/>
          <w:sz w:val="28"/>
          <w:szCs w:val="28"/>
        </w:rPr>
        <w:t>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 приобрело нарицательное значение, а разошедшиеся по сети Интернет и растиражированные в СМИ подробности совершённых подобных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ний, превратили это в некую молодёжную субкультуру.</w:t>
      </w:r>
    </w:p>
    <w:p w:rsidR="007622C4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подростки, интересующиеся темой совершения престу</w:t>
      </w:r>
      <w:r w:rsidRPr="00D23F48">
        <w:rPr>
          <w:rFonts w:ascii="Times New Roman" w:hAnsi="Times New Roman" w:cs="Times New Roman"/>
          <w:sz w:val="28"/>
          <w:szCs w:val="28"/>
        </w:rPr>
        <w:t>п</w:t>
      </w:r>
      <w:r w:rsidRPr="00D23F48">
        <w:rPr>
          <w:rFonts w:ascii="Times New Roman" w:hAnsi="Times New Roman" w:cs="Times New Roman"/>
          <w:sz w:val="28"/>
          <w:szCs w:val="28"/>
        </w:rPr>
        <w:t xml:space="preserve">лений в образовательных учреждениях, могут использовать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хештеги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и ключ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вые слова: </w:t>
      </w:r>
    </w:p>
    <w:p w:rsidR="007622C4" w:rsidRPr="00AF60C3" w:rsidRDefault="007622C4" w:rsidP="007622C4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колумбайн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колумбина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скулшутинг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скулшут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, #комбайнеры, #комбайн,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natural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selection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Columbine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, Эрик Харрис,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Дилан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Клиболд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#Харрис,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Клиболд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Reb&amp;VoDKa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Руф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Лейн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Pr="00D23F48">
        <w:rPr>
          <w:rFonts w:ascii="Times New Roman" w:hAnsi="Times New Roman" w:cs="Times New Roman"/>
          <w:sz w:val="28"/>
          <w:szCs w:val="28"/>
          <w:lang w:val="en-US"/>
        </w:rPr>
        <w:t>schoolshooting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,#</w:t>
      </w:r>
      <w:proofErr w:type="spellStart"/>
      <w:r w:rsidRPr="00D23F48">
        <w:rPr>
          <w:rFonts w:ascii="Times New Roman" w:hAnsi="Times New Roman" w:cs="Times New Roman"/>
          <w:sz w:val="28"/>
          <w:szCs w:val="28"/>
          <w:lang w:val="en-US"/>
        </w:rPr>
        <w:t>MikeKlebold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,#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школастрельба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ра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стрел школа, массовое убийство.</w:t>
      </w:r>
    </w:p>
    <w:p w:rsidR="007622C4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</w:t>
      </w:r>
      <w:r w:rsidRPr="00D23F48">
        <w:rPr>
          <w:rFonts w:ascii="Times New Roman" w:hAnsi="Times New Roman" w:cs="Times New Roman"/>
          <w:sz w:val="28"/>
          <w:szCs w:val="28"/>
        </w:rPr>
        <w:t xml:space="preserve"> подростки могут интересоваться способами изготовления взрывч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тых веществ и взрывных устройств, приёмами обращения с оружием и нанес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увечий. В некоторых случаях учащиеся также подготавливаются к сове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шению подобных преступлений.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На их страницах и на страницах сообществ, в которых они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состоят</w:t>
      </w:r>
      <w:r w:rsidRPr="00C64F5F"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>могут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быть размещены видеозаписи и графические изображения, содержащие сцены совершения преступлений в учебных заведениях общественно-опасными сп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собами, видеозаписи, содержащие инструкции по изготовлению самодельных взрывных устройств и взрывчатых веществ, а также предметов, используемых в качестве оружия. Кроме того, в комментариях и публикуемых ими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 xml:space="preserve">онных материалах может встречаться иной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контент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оправдывающий поведение лиц, совершивших преступления в образовательных учреждениях обществе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но-опасным способом.</w:t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622C4" w:rsidRPr="00D23F48" w:rsidRDefault="007622C4" w:rsidP="007622C4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Экстремистские и террористические проявления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видом деструктивного, а зачастую и социально-опасного поведения является совершение деяний экстремистского и террористического х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рактера. Идеология экстремизма проникает в молодёжную среду, о чём свид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тельствуют факты совершения преступлений подростками по идеологическим мотивам. 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Примечательно, что молодое поколение является более восприимчивым к различного рода идеологической обработке. Тем более, когда идеология проп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ведует избранность и превосходство некоторых народов, национальностей, э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носов или рас, либо указывает на ущербность других, тем самым предоставляя приверженцам такой идеологии некое «моральное право» на совершение пр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тивоправных действий в отношении противников идеологии или представит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лей ущербных групп общества.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Широкое распространение в сети Интернет имеют экстремистские материалы, внесённые в Федеральный список экстремистских материалов,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кованный на официальном сайте Министерства юстиции Российской Федер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ции в разделе «Наиболее популярные разделы» (</w:t>
      </w:r>
      <w:hyperlink r:id="rId4" w:history="1">
        <w:r w:rsidRPr="00D23F48">
          <w:rPr>
            <w:rStyle w:val="a3"/>
            <w:rFonts w:ascii="Times New Roman" w:hAnsi="Times New Roman" w:cs="Times New Roman"/>
            <w:sz w:val="28"/>
            <w:szCs w:val="28"/>
          </w:rPr>
          <w:t>http://minjust.ru/ru/extremist-materials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 В данном списке имеется более 4,5 тысяч наименований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онных материалов: статей, стихотворений, текстов песен, аудиокомпозиций, книг, листовок, журналов, графических изображений, видеозаписей и страниц сайтов. Однако большое количество материалов экстремисткой направленности ещё не внесено в федеральный список, но имеет схожее содержание либо имеет изменённое название и может не отображаться в поиске по списку, поэтому при просмотре информационных материалов на странице подростка, его друзей и сообществ (групп), в которых он состоит (на которые подписан), необходимо оценивать их направленность и руководствоваться принципом, что человек, д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лёкий от экстремистской идеологии, не станет интересоваться подобными материалами. Особое внимание заслуживают информационные материалы, опубликованные пользователем на своей странице или созданные им самостоятел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 (записи и комментарии, в том числе на страницах сообщества), ведь они 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t>ляются отражением его мыслей и свидетельствуют о его подверженности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тремистской идеологии.</w:t>
      </w:r>
    </w:p>
    <w:p w:rsidR="00000000" w:rsidRDefault="007622C4" w:rsidP="007622C4">
      <w:pPr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Явный признак экстремистской направленности материала – наличие нацистской символики или символики экстремистских и террористических орг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низаций. Наиболее узнаваемой символикой является символика немецко-фашистских войск (свастика, руны, флаги, элементы формы одежды). Однако, в настоящее время список организаций, символика которых запрещена, нескол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ко шире и в него входят все организации признанные террористическим или деятельность которых запрещена в соответствии с Федеральным законом «О противодействии экстремистской деятельности». Список террористических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ганизаций опубликован на официальном сайте Федеральной службы безопа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 xml:space="preserve">ности Российской Федерации в разделе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«Нормативные правовые акты» (</w:t>
      </w:r>
      <w:hyperlink r:id="rId5" w:history="1">
        <w:r w:rsidRPr="00D23F48">
          <w:rPr>
            <w:rStyle w:val="a3"/>
            <w:rFonts w:ascii="Times New Roman" w:hAnsi="Times New Roman" w:cs="Times New Roman"/>
            <w:sz w:val="28"/>
            <w:szCs w:val="28"/>
          </w:rPr>
          <w:t>http://www.fsb.ru/fsb/npd/terror.htm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 Перечень некоммерческих организаций, в отношении которых судом принято вступившее в законную силу решение о 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квидации или запрете деятельности по основаниям, предусмотренным Фед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ральным законом «О противодействии экстремистской деятельности»,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 на официальном сайте Министерства юстиции Российской Федерации в подразделе «Противодействие экстремизму» подраздела «Деятельность в сфере некоммерческих организаций» (</w:t>
      </w:r>
      <w:hyperlink r:id="rId6" w:history="1">
        <w:r w:rsidRPr="00D23F48">
          <w:rPr>
            <w:rStyle w:val="a3"/>
            <w:rFonts w:ascii="Times New Roman" w:hAnsi="Times New Roman" w:cs="Times New Roman"/>
            <w:sz w:val="28"/>
            <w:szCs w:val="28"/>
          </w:rPr>
          <w:t>http://minjust.ru/nko/perechen_zapret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</w:t>
      </w:r>
    </w:p>
    <w:p w:rsidR="007622C4" w:rsidRPr="00D23F48" w:rsidRDefault="007622C4" w:rsidP="007622C4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Атрибутики, символики </w:t>
      </w:r>
      <w:r w:rsidRPr="00D23F48">
        <w:rPr>
          <w:rFonts w:ascii="Times New Roman" w:hAnsi="Times New Roman" w:cs="Times New Roman"/>
          <w:b/>
          <w:sz w:val="28"/>
          <w:szCs w:val="28"/>
        </w:rPr>
        <w:t>запрещенных</w:t>
      </w:r>
      <w:r w:rsidRPr="00D23F48">
        <w:rPr>
          <w:rFonts w:ascii="Times New Roman" w:hAnsi="Times New Roman" w:cs="Times New Roman"/>
          <w:sz w:val="28"/>
          <w:szCs w:val="28"/>
        </w:rPr>
        <w:t xml:space="preserve"> в Российской Федерации </w:t>
      </w:r>
      <w:r>
        <w:rPr>
          <w:rFonts w:ascii="Times New Roman" w:hAnsi="Times New Roman" w:cs="Times New Roman"/>
          <w:sz w:val="28"/>
          <w:szCs w:val="28"/>
        </w:rPr>
        <w:t>экстр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мистских и террористических </w:t>
      </w:r>
      <w:r w:rsidRPr="00D23F48">
        <w:rPr>
          <w:rFonts w:ascii="Times New Roman" w:hAnsi="Times New Roman" w:cs="Times New Roman"/>
          <w:sz w:val="28"/>
          <w:szCs w:val="28"/>
        </w:rPr>
        <w:t>организаций:</w:t>
      </w:r>
    </w:p>
    <w:p w:rsidR="007622C4" w:rsidRDefault="007622C4" w:rsidP="007622C4">
      <w:r w:rsidRPr="007622C4">
        <w:drawing>
          <wp:inline distT="0" distB="0" distL="0" distR="0">
            <wp:extent cx="1504950" cy="1128713"/>
            <wp:effectExtent l="19050" t="0" r="0" b="0"/>
            <wp:docPr id="69" name="Рисунок 69" descr="https://forum.ww2.ru/uploads/monthly_01_2010/post-11852-1264841587,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forum.ww2.ru/uploads/monthly_01_2010/post-11852-1264841587,52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202" cy="113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2C4">
        <w:drawing>
          <wp:inline distT="0" distB="0" distL="0" distR="0">
            <wp:extent cx="1123950" cy="1123950"/>
            <wp:effectExtent l="19050" t="0" r="0" b="0"/>
            <wp:docPr id="70" name="Рисунок 70" descr="https://yt3.ggpht.com/a-/AN66SAyJds88lgTrnHTdYPCsIZQRvdvUcfkiBfFGYg=s900-mo-c-c0xffffffff-rj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yt3.ggpht.com/a-/AN66SAyJds88lgTrnHTdYPCsIZQRvdvUcfkiBfFGYg=s900-mo-c-c0xffffffff-rj-k-no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2C4">
        <w:drawing>
          <wp:inline distT="0" distB="0" distL="0" distR="0">
            <wp:extent cx="3162300" cy="1106804"/>
            <wp:effectExtent l="19050" t="0" r="0" b="0"/>
            <wp:docPr id="71" name="Рисунок 71" descr="http://files.abovetopsecret.com/files/img/ld4f385c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files.abovetopsecret.com/files/img/ld4f385c4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695" cy="111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t>Рисунок 10. Нацистская атрибутика и символика.</w:t>
      </w:r>
    </w:p>
    <w:p w:rsidR="007622C4" w:rsidRDefault="007622C4" w:rsidP="007622C4">
      <w:r w:rsidRPr="007622C4">
        <w:drawing>
          <wp:inline distT="0" distB="0" distL="0" distR="0">
            <wp:extent cx="2413591" cy="1686919"/>
            <wp:effectExtent l="19050" t="0" r="5759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053" cy="170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622C4">
        <w:drawing>
          <wp:inline distT="0" distB="0" distL="0" distR="0">
            <wp:extent cx="2064979" cy="1733107"/>
            <wp:effectExtent l="0" t="0" r="0" b="635"/>
            <wp:docPr id="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850" cy="173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11. Атрибутика организации «Правый сектор».</w:t>
      </w:r>
    </w:p>
    <w:p w:rsidR="007622C4" w:rsidRDefault="007622C4" w:rsidP="007622C4">
      <w:r w:rsidRPr="007622C4">
        <w:drawing>
          <wp:inline distT="0" distB="0" distL="0" distR="0">
            <wp:extent cx="1753666" cy="1158948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435" cy="117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2C4">
        <w:drawing>
          <wp:inline distT="0" distB="0" distL="0" distR="0">
            <wp:extent cx="1296670" cy="1052623"/>
            <wp:effectExtent l="0" t="0" r="0" b="0"/>
            <wp:docPr id="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154" cy="106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2C4">
        <w:drawing>
          <wp:inline distT="0" distB="0" distL="0" distR="0">
            <wp:extent cx="1600134" cy="1029615"/>
            <wp:effectExtent l="0" t="0" r="635" b="0"/>
            <wp:docPr id="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445" cy="103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22C4">
        <w:drawing>
          <wp:inline distT="0" distB="0" distL="0" distR="0">
            <wp:extent cx="1244009" cy="1253738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563" cy="125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12. Символика организации «Исламское государство».</w:t>
      </w:r>
    </w:p>
    <w:p w:rsidR="007622C4" w:rsidRDefault="007622C4" w:rsidP="007622C4">
      <w:r w:rsidRPr="007622C4">
        <w:drawing>
          <wp:inline distT="0" distB="0" distL="0" distR="0">
            <wp:extent cx="1680294" cy="1069676"/>
            <wp:effectExtent l="0" t="0" r="0" b="0"/>
            <wp:docPr id="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653" cy="108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13. Символика организации «Кавказский эмират» («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Имарат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Кавказ»).</w:t>
      </w:r>
    </w:p>
    <w:p w:rsidR="007622C4" w:rsidRDefault="007622C4" w:rsidP="007622C4"/>
    <w:p w:rsidR="007622C4" w:rsidRDefault="007622C4" w:rsidP="007622C4">
      <w:r w:rsidRPr="007622C4">
        <w:lastRenderedPageBreak/>
        <w:drawing>
          <wp:inline distT="0" distB="0" distL="0" distR="0">
            <wp:extent cx="1680294" cy="1069676"/>
            <wp:effectExtent l="19050" t="0" r="0" b="0"/>
            <wp:docPr id="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653" cy="108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2C4" w:rsidRDefault="007622C4" w:rsidP="007622C4">
      <w:pPr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Рисунок 14. Символика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вилайятов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(административно-территориальных образ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ваний) организации «Кавказский эмират» («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Имарат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Кавказ»).</w:t>
      </w:r>
    </w:p>
    <w:p w:rsidR="007622C4" w:rsidRPr="00D23F48" w:rsidRDefault="007622C4" w:rsidP="007622C4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Отсутствие осознания общественной опасности террористических проя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t>лений подростком может выражаться в наличии в публикациях на его странице или странице его друзей, а также страницах сообществ (групп), в которых он состоит (на которые подписан), информационных материалов, оправдывающих совершение преступлений экстремистской и террористической направленн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сти, в том числе на территории зданий органов государственной власти и мес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ного самоуправления.</w:t>
      </w:r>
    </w:p>
    <w:p w:rsidR="007622C4" w:rsidRPr="00D23F48" w:rsidRDefault="007622C4" w:rsidP="007622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Увлечение пиротехническими и взрывоопасными веществами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Очень часто с террористическими проявлениями граничат увлечения пиротехническими составами и взрывчатыми веществами. Сами по себе увлеч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пиротехническими составами, взрывоопасными и легковоспламеняющим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ся веществами представляют опасность как для подростка, так и для окружа</w:t>
      </w:r>
      <w:r w:rsidRPr="00D23F48">
        <w:rPr>
          <w:rFonts w:ascii="Times New Roman" w:hAnsi="Times New Roman" w:cs="Times New Roman"/>
          <w:sz w:val="28"/>
          <w:szCs w:val="28"/>
        </w:rPr>
        <w:t>ю</w:t>
      </w:r>
      <w:r w:rsidRPr="00D23F48">
        <w:rPr>
          <w:rFonts w:ascii="Times New Roman" w:hAnsi="Times New Roman" w:cs="Times New Roman"/>
          <w:sz w:val="28"/>
          <w:szCs w:val="28"/>
        </w:rPr>
        <w:t>щих. Помимо увлечения веществами, которые сами по себе способны взр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ваться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существует увлечение различного рода поджогами, которое в сети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тернет развивается как самостоятельная субкультура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пироманов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». Её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вители обсуждают и обмениваются на страницах тематических сообществ и групп информационными материалами о совершённых поджогах (в том числе, устроенных иными лицами), а также обсуждают способы создания и усове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шенствования пиротехнических составов и взрывчатых веществ.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и информационных материалах сети интернет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вители данной субкультуры используют своеобразный разговорный сленг, н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звания химических веществ и составов. Наиболее распространёнными назв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 xml:space="preserve">ниями веществ и составов являются: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гексаметилентрипероксиддиамин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(ГМТД,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пероксид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уротропина), «Киса», «Дана», аммонал,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гексоген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октоген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трипер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кись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 xml:space="preserve"> ацетона, ТА, ТД, гремучая ртуть, тротил, 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нитрометан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, «коктейли Молот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ва», напалм и т.д. Также широкое распространение в сети Интернет имеют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личные информационные материалы, в которых содержатся инструкции по изготовлению взрывчатых веществ, взрывных устройств, легковоспламеняющи</w:t>
      </w:r>
      <w:r w:rsidRPr="00D23F48">
        <w:rPr>
          <w:rFonts w:ascii="Times New Roman" w:hAnsi="Times New Roman" w:cs="Times New Roman"/>
          <w:sz w:val="28"/>
          <w:szCs w:val="28"/>
        </w:rPr>
        <w:t>х</w:t>
      </w:r>
      <w:r w:rsidRPr="00D23F48">
        <w:rPr>
          <w:rFonts w:ascii="Times New Roman" w:hAnsi="Times New Roman" w:cs="Times New Roman"/>
          <w:sz w:val="28"/>
          <w:szCs w:val="28"/>
        </w:rPr>
        <w:t>ся смесей и пиротехнических составов, а также результаты их применения.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Интерес к субкультуре «</w:t>
      </w:r>
      <w:proofErr w:type="spellStart"/>
      <w:r w:rsidRPr="00D23F48">
        <w:rPr>
          <w:rFonts w:ascii="Times New Roman" w:hAnsi="Times New Roman" w:cs="Times New Roman"/>
          <w:sz w:val="28"/>
          <w:szCs w:val="28"/>
        </w:rPr>
        <w:t>пироманов</w:t>
      </w:r>
      <w:proofErr w:type="spellEnd"/>
      <w:r w:rsidRPr="00D23F48">
        <w:rPr>
          <w:rFonts w:ascii="Times New Roman" w:hAnsi="Times New Roman" w:cs="Times New Roman"/>
          <w:sz w:val="28"/>
          <w:szCs w:val="28"/>
        </w:rPr>
        <w:t>» может быть обусловлен как интер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сом к химии и одним из наиболее зрелищных способов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 xml:space="preserve">ее применения,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так и иными внутренними психологическими факторами, которые могут спровоц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рованы увлечениями противоправного характера, в том числе и террористич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ского, или могут привести подростка к таким увлечениям. </w:t>
      </w:r>
    </w:p>
    <w:p w:rsidR="007622C4" w:rsidRPr="00D23F48" w:rsidRDefault="007622C4" w:rsidP="007622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22C4" w:rsidRPr="00D23F48" w:rsidRDefault="007622C4" w:rsidP="007622C4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«АУЕ»</w:t>
      </w:r>
    </w:p>
    <w:p w:rsidR="007622C4" w:rsidRPr="00D23F48" w:rsidRDefault="007622C4" w:rsidP="007622C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деструктивным направлением молодёжных субкультур,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чившим широкое распространение в сети Интернет, является романтизация криминального образа жизни, воровских понятий и уголовного мировоззрения. Суть идеологии данной субкультуры заключается в противопоставлении пре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>ставителей субкультуры иным членам общества, живущим «не по понятиям». Таким образом, сторонники данной субкультуры автоматически причисляют себя к некой группе «правильных» людей, а идеология романтизации крим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нального образа жизни может привести к ощущению дозволенности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преступных посягательств.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Название субкультуры «АУЕ» произошло от сокращения «арестантский уклад един», «арестантское уголовное единство» или иных вариантов. В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формационных материалах пользователей, сообществ и групп в социальных с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тях, пропагандирующих субкультуру «АУЕ» встречаются жаргонные слова и выражения, свойственные криминальной среде. Большое внимание уделяется изображению различных татуировок, наносимых лицам, осужденным к отб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ванию наказаний в виде лишения свободы.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Помимо романтизации криминального образа жизни, представителями данной субкультуры обсуждаются вопросы противостояния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D23F48">
        <w:rPr>
          <w:rFonts w:ascii="Times New Roman" w:hAnsi="Times New Roman" w:cs="Times New Roman"/>
          <w:sz w:val="28"/>
          <w:szCs w:val="28"/>
        </w:rPr>
        <w:t>режиму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D23F48">
        <w:rPr>
          <w:rFonts w:ascii="Times New Roman" w:hAnsi="Times New Roman" w:cs="Times New Roman"/>
          <w:sz w:val="28"/>
          <w:szCs w:val="28"/>
        </w:rPr>
        <w:t xml:space="preserve">(школьному, семейному, государственному и т.д.), как подражание осужденным, противостоящим тюремному </w:t>
      </w:r>
      <w:r>
        <w:rPr>
          <w:rFonts w:ascii="Times New Roman" w:hAnsi="Times New Roman" w:cs="Times New Roman"/>
          <w:sz w:val="28"/>
          <w:szCs w:val="28"/>
        </w:rPr>
        <w:t>распорядку. В</w:t>
      </w:r>
      <w:r w:rsidRPr="00D23F48">
        <w:rPr>
          <w:rFonts w:ascii="Times New Roman" w:hAnsi="Times New Roman" w:cs="Times New Roman"/>
          <w:sz w:val="28"/>
          <w:szCs w:val="28"/>
        </w:rPr>
        <w:t xml:space="preserve"> информационных мат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риалах представителей данной субкультуры можно часто встретить выражения и материалы, создающие негативный образ сотрудников правоохранительных органов, презрительного к ним отношения, а также призывы к неповиновению их законным требованиям. Однако, не все представители имеют криминальный опыт, но пропагандируют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головное мировоззрение, что часто выражается во фразах: «Я не вор,</w:t>
      </w:r>
      <w:r>
        <w:rPr>
          <w:rFonts w:ascii="Times New Roman" w:hAnsi="Times New Roman" w:cs="Times New Roman"/>
          <w:sz w:val="28"/>
          <w:szCs w:val="28"/>
        </w:rPr>
        <w:t xml:space="preserve"> но живу по воровским законам». П</w:t>
      </w:r>
      <w:r w:rsidRPr="00D23F48">
        <w:rPr>
          <w:rFonts w:ascii="Times New Roman" w:hAnsi="Times New Roman" w:cs="Times New Roman"/>
          <w:sz w:val="28"/>
          <w:szCs w:val="28"/>
        </w:rPr>
        <w:t>редставители субкульт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ры «АУЕ» зачастую используют в информационных материалах аудиозаписи, пропагандирующие и романтизирующие криминальный образ жизни, которые могут быть отнесены, в том числе ошибочно, к категории «шансон».</w:t>
      </w:r>
    </w:p>
    <w:p w:rsidR="007622C4" w:rsidRPr="00D23F48" w:rsidRDefault="007622C4" w:rsidP="007622C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Опасность распространения такой идеологии молодёжной среде может заключаться в развитии у подростка ошибочного представления о криминал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ном образе жизни, а также привития ему идеологии противопоставления себя «режиму» (школьному, семейному, государственному и т.д.), а также дозволе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ности совершения преступлений.</w:t>
      </w:r>
    </w:p>
    <w:p w:rsidR="007622C4" w:rsidRDefault="007622C4" w:rsidP="007622C4"/>
    <w:sectPr w:rsidR="007622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characterSpacingControl w:val="doNotCompress"/>
  <w:compat>
    <w:useFELayout/>
  </w:compat>
  <w:rsids>
    <w:rsidRoot w:val="007622C4"/>
    <w:rsid w:val="007622C4"/>
    <w:rsid w:val="00E503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7622C4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622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622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emf"/><Relationship Id="rId1" Type="http://schemas.openxmlformats.org/officeDocument/2006/relationships/styles" Target="styles.xml"/><Relationship Id="rId6" Type="http://schemas.openxmlformats.org/officeDocument/2006/relationships/hyperlink" Target="http://minjust.ru/nko/perechen_zapret" TargetMode="External"/><Relationship Id="rId11" Type="http://schemas.openxmlformats.org/officeDocument/2006/relationships/image" Target="media/image5.png"/><Relationship Id="rId5" Type="http://schemas.openxmlformats.org/officeDocument/2006/relationships/hyperlink" Target="http://www.fsb.ru/fsb/npd/terror.htm" TargetMode="External"/><Relationship Id="rId15" Type="http://schemas.openxmlformats.org/officeDocument/2006/relationships/image" Target="media/image9.emf"/><Relationship Id="rId10" Type="http://schemas.openxmlformats.org/officeDocument/2006/relationships/image" Target="media/image4.png"/><Relationship Id="rId4" Type="http://schemas.openxmlformats.org/officeDocument/2006/relationships/hyperlink" Target="http://minjust.ru/ru/extremist-materials" TargetMode="External"/><Relationship Id="rId9" Type="http://schemas.openxmlformats.org/officeDocument/2006/relationships/image" Target="media/image3.jpe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2434</Words>
  <Characters>13878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16280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2021-02-16T18:49:00Z</dcterms:created>
  <dcterms:modified xsi:type="dcterms:W3CDTF">2021-02-16T19:01:00Z</dcterms:modified>
</cp:coreProperties>
</file>