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A7" w:rsidRDefault="008C32A7" w:rsidP="008C32A7">
      <w:pPr>
        <w:spacing w:after="0" w:line="240" w:lineRule="auto"/>
        <w:ind w:right="20" w:firstLine="708"/>
        <w:rPr>
          <w:rFonts w:ascii="Calibri" w:eastAsia="Times New Roman" w:hAnsi="Calibri" w:cs="Times New Roman"/>
          <w:sz w:val="28"/>
          <w:szCs w:val="28"/>
          <w:u w:val="single"/>
        </w:rPr>
      </w:pPr>
      <w:r w:rsidRPr="000D0EC3">
        <w:rPr>
          <w:rFonts w:ascii="Times New Roman" w:eastAsia="Times New Roman" w:hAnsi="Times New Roman" w:cs="Times New Roman"/>
          <w:b/>
          <w:sz w:val="28"/>
          <w:szCs w:val="28"/>
        </w:rPr>
        <w:t>Рекомендации по проверке корреспонденции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наличие опа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ных вложений</w:t>
      </w:r>
    </w:p>
    <w:p w:rsidR="008C32A7" w:rsidRPr="001E5F5C" w:rsidRDefault="008C32A7" w:rsidP="008C32A7">
      <w:pPr>
        <w:pStyle w:val="a4"/>
        <w:numPr>
          <w:ilvl w:val="0"/>
          <w:numId w:val="1"/>
        </w:numPr>
        <w:tabs>
          <w:tab w:val="left" w:pos="706"/>
        </w:tabs>
        <w:spacing w:line="240" w:lineRule="auto"/>
        <w:ind w:left="0" w:right="20" w:firstLine="709"/>
        <w:rPr>
          <w:szCs w:val="28"/>
          <w:u w:val="single"/>
        </w:rPr>
      </w:pPr>
      <w:r w:rsidRPr="000D0EC3">
        <w:rPr>
          <w:szCs w:val="28"/>
        </w:rPr>
        <w:t>До проверки корреспонденции на наличие опасных вложений</w:t>
      </w:r>
      <w:r w:rsidRPr="000D0EC3">
        <w:rPr>
          <w:rStyle w:val="a8"/>
          <w:szCs w:val="28"/>
        </w:rPr>
        <w:footnoteReference w:id="2"/>
      </w:r>
      <w:r w:rsidRPr="001E5F5C">
        <w:rPr>
          <w:szCs w:val="28"/>
          <w:u w:val="single"/>
        </w:rPr>
        <w:t>кат</w:t>
      </w:r>
      <w:r w:rsidRPr="001E5F5C">
        <w:rPr>
          <w:szCs w:val="28"/>
          <w:u w:val="single"/>
        </w:rPr>
        <w:t>е</w:t>
      </w:r>
      <w:r w:rsidRPr="001E5F5C">
        <w:rPr>
          <w:szCs w:val="28"/>
          <w:u w:val="single"/>
        </w:rPr>
        <w:t>горически запрещается:</w:t>
      </w:r>
    </w:p>
    <w:p w:rsidR="008C32A7" w:rsidRPr="001E5F5C" w:rsidRDefault="008C32A7" w:rsidP="008C32A7">
      <w:pPr>
        <w:pStyle w:val="a4"/>
        <w:numPr>
          <w:ilvl w:val="0"/>
          <w:numId w:val="7"/>
        </w:numPr>
        <w:tabs>
          <w:tab w:val="left" w:pos="640"/>
        </w:tabs>
        <w:spacing w:line="240" w:lineRule="auto"/>
        <w:rPr>
          <w:szCs w:val="28"/>
        </w:rPr>
      </w:pPr>
      <w:r w:rsidRPr="001E5F5C">
        <w:rPr>
          <w:szCs w:val="28"/>
        </w:rPr>
        <w:t>проводить сортировку и вскрытие корреспонденции;</w:t>
      </w:r>
    </w:p>
    <w:p w:rsidR="008C32A7" w:rsidRPr="001E5F5C" w:rsidRDefault="008C32A7" w:rsidP="008C32A7">
      <w:pPr>
        <w:pStyle w:val="a4"/>
        <w:numPr>
          <w:ilvl w:val="0"/>
          <w:numId w:val="7"/>
        </w:numPr>
        <w:tabs>
          <w:tab w:val="left" w:pos="630"/>
        </w:tabs>
        <w:spacing w:line="240" w:lineRule="auto"/>
        <w:ind w:right="20"/>
        <w:rPr>
          <w:szCs w:val="28"/>
        </w:rPr>
      </w:pPr>
      <w:r w:rsidRPr="001E5F5C">
        <w:rPr>
          <w:szCs w:val="28"/>
        </w:rPr>
        <w:t>сгибать, бросать, подвергать корреспонденцию иным механическим воздействиям;</w:t>
      </w:r>
    </w:p>
    <w:p w:rsidR="008C32A7" w:rsidRPr="001E5F5C" w:rsidRDefault="008C32A7" w:rsidP="008C32A7">
      <w:pPr>
        <w:pStyle w:val="a4"/>
        <w:numPr>
          <w:ilvl w:val="0"/>
          <w:numId w:val="7"/>
        </w:numPr>
        <w:tabs>
          <w:tab w:val="left" w:pos="625"/>
        </w:tabs>
        <w:spacing w:line="240" w:lineRule="auto"/>
        <w:ind w:right="20"/>
        <w:rPr>
          <w:szCs w:val="28"/>
        </w:rPr>
      </w:pPr>
      <w:r w:rsidRPr="001E5F5C">
        <w:rPr>
          <w:szCs w:val="28"/>
        </w:rPr>
        <w:t>размещать корреспонденцию в непосредственной близости от нагр</w:t>
      </w:r>
      <w:r w:rsidRPr="001E5F5C">
        <w:rPr>
          <w:szCs w:val="28"/>
        </w:rPr>
        <w:t>е</w:t>
      </w:r>
      <w:r w:rsidRPr="001E5F5C">
        <w:rPr>
          <w:szCs w:val="28"/>
        </w:rPr>
        <w:t>вательных приборов или под прямыми солнечными лучами;</w:t>
      </w:r>
    </w:p>
    <w:p w:rsidR="008C32A7" w:rsidRPr="001E5F5C" w:rsidRDefault="008C32A7" w:rsidP="008C32A7">
      <w:pPr>
        <w:pStyle w:val="a4"/>
        <w:numPr>
          <w:ilvl w:val="0"/>
          <w:numId w:val="7"/>
        </w:numPr>
        <w:tabs>
          <w:tab w:val="left" w:pos="634"/>
        </w:tabs>
        <w:spacing w:line="240" w:lineRule="auto"/>
        <w:ind w:right="20"/>
        <w:rPr>
          <w:szCs w:val="28"/>
        </w:rPr>
      </w:pPr>
      <w:r w:rsidRPr="001E5F5C">
        <w:rPr>
          <w:szCs w:val="28"/>
        </w:rPr>
        <w:t>накрывать какими-либо предметами или помещать корреспонденцию для хранения в ограниченное пространство (сейф, ящик стола, шкаф и т.п.).</w:t>
      </w:r>
    </w:p>
    <w:p w:rsidR="008C32A7" w:rsidRPr="001E5F5C" w:rsidRDefault="008C32A7" w:rsidP="008C32A7">
      <w:pPr>
        <w:pStyle w:val="a4"/>
        <w:numPr>
          <w:ilvl w:val="0"/>
          <w:numId w:val="1"/>
        </w:numPr>
        <w:spacing w:line="240" w:lineRule="auto"/>
        <w:ind w:left="0" w:right="20" w:firstLine="709"/>
        <w:rPr>
          <w:szCs w:val="28"/>
        </w:rPr>
      </w:pPr>
      <w:r w:rsidRPr="001E5F5C">
        <w:rPr>
          <w:szCs w:val="28"/>
        </w:rPr>
        <w:t>Проверка корреспонденции должна выполняться в полном объеме с соблюдением следующей последовательности:</w:t>
      </w:r>
    </w:p>
    <w:p w:rsidR="008C32A7" w:rsidRPr="001E5F5C" w:rsidRDefault="008C32A7" w:rsidP="008C32A7">
      <w:pPr>
        <w:pStyle w:val="a4"/>
        <w:numPr>
          <w:ilvl w:val="0"/>
          <w:numId w:val="8"/>
        </w:numPr>
        <w:tabs>
          <w:tab w:val="left" w:pos="635"/>
        </w:tabs>
        <w:spacing w:line="240" w:lineRule="auto"/>
        <w:rPr>
          <w:szCs w:val="28"/>
        </w:rPr>
      </w:pPr>
      <w:r w:rsidRPr="001E5F5C">
        <w:rPr>
          <w:szCs w:val="28"/>
        </w:rPr>
        <w:t>проверка на наличие ИРИ;</w:t>
      </w:r>
    </w:p>
    <w:p w:rsidR="008C32A7" w:rsidRPr="001E5F5C" w:rsidRDefault="008C32A7" w:rsidP="008C32A7">
      <w:pPr>
        <w:pStyle w:val="a4"/>
        <w:numPr>
          <w:ilvl w:val="0"/>
          <w:numId w:val="8"/>
        </w:numPr>
        <w:tabs>
          <w:tab w:val="left" w:pos="635"/>
        </w:tabs>
        <w:spacing w:line="240" w:lineRule="auto"/>
        <w:rPr>
          <w:szCs w:val="28"/>
        </w:rPr>
      </w:pPr>
      <w:r w:rsidRPr="001E5F5C">
        <w:rPr>
          <w:szCs w:val="28"/>
        </w:rPr>
        <w:t>проверка на наличие ВУ;</w:t>
      </w:r>
    </w:p>
    <w:p w:rsidR="008C32A7" w:rsidRPr="001E5F5C" w:rsidRDefault="008C32A7" w:rsidP="008C32A7">
      <w:pPr>
        <w:pStyle w:val="a4"/>
        <w:numPr>
          <w:ilvl w:val="0"/>
          <w:numId w:val="8"/>
        </w:numPr>
        <w:tabs>
          <w:tab w:val="left" w:pos="635"/>
        </w:tabs>
        <w:spacing w:line="240" w:lineRule="auto"/>
        <w:rPr>
          <w:szCs w:val="28"/>
        </w:rPr>
      </w:pPr>
      <w:r w:rsidRPr="001E5F5C">
        <w:rPr>
          <w:szCs w:val="28"/>
        </w:rPr>
        <w:t>проверка на наличие травмирующих предметов;</w:t>
      </w:r>
    </w:p>
    <w:p w:rsidR="008C32A7" w:rsidRPr="001E5F5C" w:rsidRDefault="008C32A7" w:rsidP="008C32A7">
      <w:pPr>
        <w:pStyle w:val="a4"/>
        <w:numPr>
          <w:ilvl w:val="0"/>
          <w:numId w:val="8"/>
        </w:numPr>
        <w:tabs>
          <w:tab w:val="left" w:pos="630"/>
        </w:tabs>
        <w:spacing w:line="240" w:lineRule="auto"/>
        <w:rPr>
          <w:szCs w:val="28"/>
        </w:rPr>
      </w:pPr>
      <w:r w:rsidRPr="001E5F5C">
        <w:rPr>
          <w:szCs w:val="28"/>
        </w:rPr>
        <w:t xml:space="preserve">проверка на наличие </w:t>
      </w:r>
      <w:r>
        <w:rPr>
          <w:szCs w:val="28"/>
        </w:rPr>
        <w:t>ТХ</w:t>
      </w:r>
      <w:r w:rsidRPr="001E5F5C">
        <w:rPr>
          <w:szCs w:val="28"/>
        </w:rPr>
        <w:t xml:space="preserve"> и ПБА.</w:t>
      </w:r>
    </w:p>
    <w:p w:rsidR="008C32A7" w:rsidRPr="001E5F5C" w:rsidRDefault="008C32A7" w:rsidP="008C32A7">
      <w:pPr>
        <w:pStyle w:val="a4"/>
        <w:numPr>
          <w:ilvl w:val="0"/>
          <w:numId w:val="1"/>
        </w:numPr>
        <w:spacing w:line="240" w:lineRule="auto"/>
        <w:jc w:val="center"/>
        <w:rPr>
          <w:szCs w:val="28"/>
          <w:u w:val="single"/>
        </w:rPr>
      </w:pPr>
      <w:r w:rsidRPr="001E5F5C">
        <w:rPr>
          <w:szCs w:val="28"/>
          <w:u w:val="single"/>
        </w:rPr>
        <w:t>Проверка корреспонденции на наличие ИРИ</w:t>
      </w:r>
    </w:p>
    <w:p w:rsidR="008C32A7" w:rsidRPr="001E5F5C" w:rsidRDefault="008C32A7" w:rsidP="008C32A7">
      <w:pPr>
        <w:pStyle w:val="a4"/>
        <w:numPr>
          <w:ilvl w:val="1"/>
          <w:numId w:val="1"/>
        </w:numPr>
        <w:tabs>
          <w:tab w:val="left" w:pos="711"/>
        </w:tabs>
        <w:spacing w:line="240" w:lineRule="auto"/>
        <w:ind w:left="0" w:right="20" w:firstLine="709"/>
        <w:rPr>
          <w:szCs w:val="28"/>
        </w:rPr>
      </w:pPr>
      <w:r w:rsidRPr="001E5F5C">
        <w:rPr>
          <w:szCs w:val="28"/>
        </w:rPr>
        <w:t>Проверка корреспонденции осуществляется с помощью технич</w:t>
      </w:r>
      <w:r w:rsidRPr="001E5F5C">
        <w:rPr>
          <w:szCs w:val="28"/>
        </w:rPr>
        <w:t>е</w:t>
      </w:r>
      <w:r w:rsidRPr="001E5F5C">
        <w:rPr>
          <w:szCs w:val="28"/>
        </w:rPr>
        <w:t>ских средств регистрации ИРИ и должна выполняться непосредственно на ме</w:t>
      </w:r>
      <w:r w:rsidRPr="001E5F5C">
        <w:rPr>
          <w:szCs w:val="28"/>
        </w:rPr>
        <w:t>с</w:t>
      </w:r>
      <w:r w:rsidRPr="001E5F5C">
        <w:rPr>
          <w:szCs w:val="28"/>
        </w:rPr>
        <w:t>те ее получения.</w:t>
      </w:r>
    </w:p>
    <w:p w:rsidR="008C32A7" w:rsidRPr="001E5F5C" w:rsidRDefault="008C32A7" w:rsidP="008C32A7">
      <w:pPr>
        <w:pStyle w:val="a4"/>
        <w:numPr>
          <w:ilvl w:val="1"/>
          <w:numId w:val="1"/>
        </w:numPr>
        <w:tabs>
          <w:tab w:val="left" w:pos="716"/>
        </w:tabs>
        <w:spacing w:line="240" w:lineRule="auto"/>
        <w:ind w:left="0" w:right="20" w:firstLine="709"/>
        <w:rPr>
          <w:szCs w:val="28"/>
        </w:rPr>
      </w:pPr>
      <w:r w:rsidRPr="001E5F5C">
        <w:rPr>
          <w:szCs w:val="28"/>
        </w:rPr>
        <w:t>В случае обнаружения ИРИ сотрудник, осуществляющий проверку, незамедлительно покидает место проверки, докладывает по команде начальн</w:t>
      </w:r>
      <w:r w:rsidRPr="001E5F5C">
        <w:rPr>
          <w:szCs w:val="28"/>
        </w:rPr>
        <w:t>и</w:t>
      </w:r>
      <w:r w:rsidRPr="001E5F5C">
        <w:rPr>
          <w:szCs w:val="28"/>
        </w:rPr>
        <w:t>ку подразделения о факте обнаружения ИРИ и принимает меры к ограничению доступа других лиц к месту проведения проверки. Начальник подразделения докладывает о случившемся руководству и действует в соответствии с пол</w:t>
      </w:r>
      <w:r w:rsidRPr="001E5F5C">
        <w:rPr>
          <w:szCs w:val="28"/>
        </w:rPr>
        <w:t>у</w:t>
      </w:r>
      <w:r w:rsidRPr="001E5F5C">
        <w:rPr>
          <w:szCs w:val="28"/>
        </w:rPr>
        <w:t>ченными распоряжениями.</w:t>
      </w:r>
    </w:p>
    <w:p w:rsidR="008C32A7" w:rsidRPr="001E5F5C" w:rsidRDefault="008C32A7" w:rsidP="008C32A7">
      <w:pPr>
        <w:pStyle w:val="a4"/>
        <w:spacing w:line="240" w:lineRule="auto"/>
        <w:ind w:right="20" w:firstLine="709"/>
        <w:rPr>
          <w:szCs w:val="28"/>
        </w:rPr>
      </w:pPr>
      <w:r w:rsidRPr="001E5F5C">
        <w:rPr>
          <w:szCs w:val="28"/>
        </w:rPr>
        <w:t>Запрещается предпринимать самостоятельные действия по переноске, транспортировке и обезвреживанию ИРИ.</w:t>
      </w:r>
    </w:p>
    <w:p w:rsidR="008C32A7" w:rsidRDefault="008C32A7" w:rsidP="008C32A7">
      <w:pPr>
        <w:pStyle w:val="a4"/>
        <w:numPr>
          <w:ilvl w:val="1"/>
          <w:numId w:val="1"/>
        </w:numPr>
        <w:tabs>
          <w:tab w:val="left" w:pos="798"/>
        </w:tabs>
        <w:spacing w:line="240" w:lineRule="auto"/>
        <w:ind w:left="0" w:right="20" w:firstLine="709"/>
        <w:rPr>
          <w:szCs w:val="28"/>
        </w:rPr>
      </w:pPr>
      <w:r w:rsidRPr="001E5F5C">
        <w:rPr>
          <w:szCs w:val="28"/>
        </w:rPr>
        <w:t>Локализация, эвакуация и транспортировка корреспонденции, с</w:t>
      </w:r>
      <w:r w:rsidRPr="001E5F5C">
        <w:rPr>
          <w:szCs w:val="28"/>
        </w:rPr>
        <w:t>о</w:t>
      </w:r>
      <w:r w:rsidRPr="001E5F5C">
        <w:rPr>
          <w:szCs w:val="28"/>
        </w:rPr>
        <w:t>держащей ИРИ, осуществляется специалистами МЧС России</w:t>
      </w:r>
      <w:r>
        <w:rPr>
          <w:szCs w:val="28"/>
        </w:rPr>
        <w:t xml:space="preserve"> (служб, имеющих лицензию на работу (транспортировку) ИРИ)</w:t>
      </w:r>
      <w:r w:rsidRPr="001E5F5C">
        <w:rPr>
          <w:szCs w:val="28"/>
        </w:rPr>
        <w:t xml:space="preserve"> и </w:t>
      </w:r>
      <w:r>
        <w:rPr>
          <w:szCs w:val="28"/>
        </w:rPr>
        <w:t>Роспотребнадзора</w:t>
      </w:r>
      <w:r w:rsidRPr="001E5F5C">
        <w:rPr>
          <w:szCs w:val="28"/>
        </w:rPr>
        <w:t xml:space="preserve"> в устано</w:t>
      </w:r>
      <w:r w:rsidRPr="001E5F5C">
        <w:rPr>
          <w:szCs w:val="28"/>
        </w:rPr>
        <w:t>в</w:t>
      </w:r>
      <w:r w:rsidRPr="001E5F5C">
        <w:rPr>
          <w:szCs w:val="28"/>
        </w:rPr>
        <w:t>ленном порядке.</w:t>
      </w:r>
    </w:p>
    <w:p w:rsidR="008C32A7" w:rsidRPr="00833B3B" w:rsidRDefault="008C32A7" w:rsidP="008C32A7">
      <w:pPr>
        <w:pStyle w:val="a4"/>
        <w:numPr>
          <w:ilvl w:val="0"/>
          <w:numId w:val="1"/>
        </w:numPr>
        <w:spacing w:line="240" w:lineRule="auto"/>
        <w:jc w:val="center"/>
        <w:rPr>
          <w:szCs w:val="28"/>
          <w:u w:val="single"/>
        </w:rPr>
      </w:pPr>
      <w:r w:rsidRPr="00833B3B">
        <w:rPr>
          <w:szCs w:val="28"/>
          <w:u w:val="single"/>
        </w:rPr>
        <w:t>Проверка корреспонденции на наличие ВУ</w:t>
      </w:r>
    </w:p>
    <w:p w:rsidR="008C32A7" w:rsidRPr="00833B3B" w:rsidRDefault="008C32A7" w:rsidP="008C32A7">
      <w:pPr>
        <w:pStyle w:val="a4"/>
        <w:numPr>
          <w:ilvl w:val="1"/>
          <w:numId w:val="1"/>
        </w:numPr>
        <w:spacing w:line="240" w:lineRule="auto"/>
        <w:ind w:left="0" w:right="20" w:firstLine="709"/>
        <w:rPr>
          <w:szCs w:val="28"/>
        </w:rPr>
      </w:pPr>
      <w:r w:rsidRPr="00833B3B">
        <w:rPr>
          <w:szCs w:val="28"/>
        </w:rPr>
        <w:t>Проверка осуществляется в отношении корреспонденции, имеющей два и более из следующих внешних признаков возможного наличия ВУ:</w:t>
      </w:r>
    </w:p>
    <w:p w:rsidR="008C32A7" w:rsidRPr="001E5F5C" w:rsidRDefault="008C32A7" w:rsidP="008C32A7">
      <w:pPr>
        <w:pStyle w:val="a4"/>
        <w:numPr>
          <w:ilvl w:val="2"/>
          <w:numId w:val="1"/>
        </w:numPr>
        <w:tabs>
          <w:tab w:val="left" w:pos="953"/>
        </w:tabs>
        <w:spacing w:line="240" w:lineRule="auto"/>
        <w:rPr>
          <w:szCs w:val="28"/>
        </w:rPr>
      </w:pPr>
      <w:r w:rsidRPr="001E5F5C">
        <w:rPr>
          <w:szCs w:val="28"/>
        </w:rPr>
        <w:t>Демаскирующие признаки:</w:t>
      </w:r>
    </w:p>
    <w:p w:rsidR="008C32A7" w:rsidRPr="001E5F5C" w:rsidRDefault="008C32A7" w:rsidP="008C32A7">
      <w:pPr>
        <w:pStyle w:val="a4"/>
        <w:numPr>
          <w:ilvl w:val="0"/>
          <w:numId w:val="5"/>
        </w:numPr>
        <w:tabs>
          <w:tab w:val="left" w:pos="761"/>
        </w:tabs>
        <w:spacing w:line="240" w:lineRule="auto"/>
        <w:rPr>
          <w:szCs w:val="28"/>
        </w:rPr>
      </w:pPr>
      <w:r w:rsidRPr="001E5F5C">
        <w:rPr>
          <w:szCs w:val="28"/>
        </w:rPr>
        <w:t>масса - 15 г и выше;</w:t>
      </w:r>
    </w:p>
    <w:p w:rsidR="008C32A7" w:rsidRPr="001E5F5C" w:rsidRDefault="008C32A7" w:rsidP="008C32A7">
      <w:pPr>
        <w:pStyle w:val="a4"/>
        <w:numPr>
          <w:ilvl w:val="0"/>
          <w:numId w:val="5"/>
        </w:numPr>
        <w:tabs>
          <w:tab w:val="left" w:pos="756"/>
        </w:tabs>
        <w:spacing w:line="240" w:lineRule="auto"/>
        <w:rPr>
          <w:szCs w:val="28"/>
        </w:rPr>
      </w:pPr>
      <w:r w:rsidRPr="001E5F5C">
        <w:rPr>
          <w:szCs w:val="28"/>
        </w:rPr>
        <w:lastRenderedPageBreak/>
        <w:t>толщина - 3 мм и более;</w:t>
      </w:r>
    </w:p>
    <w:p w:rsidR="008C32A7" w:rsidRPr="001E5F5C" w:rsidRDefault="008C32A7" w:rsidP="008C32A7">
      <w:pPr>
        <w:pStyle w:val="a4"/>
        <w:numPr>
          <w:ilvl w:val="0"/>
          <w:numId w:val="5"/>
        </w:numPr>
        <w:tabs>
          <w:tab w:val="left" w:pos="761"/>
        </w:tabs>
        <w:spacing w:line="240" w:lineRule="auto"/>
        <w:rPr>
          <w:szCs w:val="28"/>
        </w:rPr>
      </w:pPr>
      <w:r w:rsidRPr="001E5F5C">
        <w:rPr>
          <w:szCs w:val="28"/>
        </w:rPr>
        <w:t>смещение центра тяжести конверта (упаковки) к одной из сторон;</w:t>
      </w:r>
    </w:p>
    <w:p w:rsidR="008C32A7" w:rsidRPr="001E5F5C" w:rsidRDefault="008C32A7" w:rsidP="008C32A7">
      <w:pPr>
        <w:pStyle w:val="a4"/>
        <w:numPr>
          <w:ilvl w:val="0"/>
          <w:numId w:val="5"/>
        </w:numPr>
        <w:tabs>
          <w:tab w:val="left" w:pos="769"/>
        </w:tabs>
        <w:spacing w:line="240" w:lineRule="auto"/>
        <w:ind w:right="20"/>
        <w:rPr>
          <w:szCs w:val="28"/>
        </w:rPr>
      </w:pPr>
      <w:r w:rsidRPr="001E5F5C">
        <w:rPr>
          <w:szCs w:val="28"/>
        </w:rPr>
        <w:t>наличие свободно перемещающихся предметов, сыпучих или жи</w:t>
      </w:r>
      <w:r w:rsidRPr="001E5F5C">
        <w:rPr>
          <w:szCs w:val="28"/>
        </w:rPr>
        <w:t>д</w:t>
      </w:r>
      <w:r w:rsidRPr="001E5F5C">
        <w:rPr>
          <w:szCs w:val="28"/>
        </w:rPr>
        <w:t>ких веществ;</w:t>
      </w:r>
    </w:p>
    <w:p w:rsidR="008C32A7" w:rsidRPr="001E5F5C" w:rsidRDefault="008C32A7" w:rsidP="008C32A7">
      <w:pPr>
        <w:pStyle w:val="a4"/>
        <w:numPr>
          <w:ilvl w:val="0"/>
          <w:numId w:val="5"/>
        </w:numPr>
        <w:tabs>
          <w:tab w:val="left" w:pos="764"/>
        </w:tabs>
        <w:spacing w:line="240" w:lineRule="auto"/>
        <w:ind w:right="20"/>
        <w:rPr>
          <w:szCs w:val="28"/>
        </w:rPr>
      </w:pPr>
      <w:r w:rsidRPr="001E5F5C">
        <w:rPr>
          <w:szCs w:val="28"/>
        </w:rPr>
        <w:t>наличие на поверхности конверта (упаковки) проколов, вмятин, а также металлических проводов или фольги;</w:t>
      </w:r>
    </w:p>
    <w:p w:rsidR="008C32A7" w:rsidRPr="001E5F5C" w:rsidRDefault="008C32A7" w:rsidP="008C32A7">
      <w:pPr>
        <w:pStyle w:val="a4"/>
        <w:numPr>
          <w:ilvl w:val="0"/>
          <w:numId w:val="5"/>
        </w:numPr>
        <w:tabs>
          <w:tab w:val="left" w:pos="761"/>
        </w:tabs>
        <w:spacing w:line="240" w:lineRule="auto"/>
        <w:rPr>
          <w:szCs w:val="28"/>
        </w:rPr>
      </w:pPr>
      <w:r w:rsidRPr="001E5F5C">
        <w:rPr>
          <w:szCs w:val="28"/>
        </w:rPr>
        <w:t>наличие масляных пятен;</w:t>
      </w:r>
    </w:p>
    <w:p w:rsidR="008C32A7" w:rsidRPr="001E5F5C" w:rsidRDefault="008C32A7" w:rsidP="008C32A7">
      <w:pPr>
        <w:pStyle w:val="a4"/>
        <w:numPr>
          <w:ilvl w:val="0"/>
          <w:numId w:val="5"/>
        </w:numPr>
        <w:tabs>
          <w:tab w:val="left" w:pos="761"/>
        </w:tabs>
        <w:spacing w:line="240" w:lineRule="auto"/>
        <w:rPr>
          <w:szCs w:val="28"/>
        </w:rPr>
      </w:pPr>
      <w:r w:rsidRPr="001E5F5C">
        <w:rPr>
          <w:szCs w:val="28"/>
        </w:rPr>
        <w:t>наличие запаха миндаля или других ярко выраженных запахов;</w:t>
      </w:r>
    </w:p>
    <w:p w:rsidR="008C32A7" w:rsidRPr="001E5F5C" w:rsidRDefault="008C32A7" w:rsidP="008C32A7">
      <w:pPr>
        <w:pStyle w:val="a4"/>
        <w:numPr>
          <w:ilvl w:val="0"/>
          <w:numId w:val="5"/>
        </w:numPr>
        <w:tabs>
          <w:tab w:val="left" w:pos="769"/>
        </w:tabs>
        <w:spacing w:line="240" w:lineRule="auto"/>
        <w:ind w:right="20"/>
        <w:rPr>
          <w:szCs w:val="28"/>
        </w:rPr>
      </w:pPr>
      <w:r w:rsidRPr="001E5F5C">
        <w:rPr>
          <w:szCs w:val="28"/>
        </w:rPr>
        <w:t>необычный способ упаковки (например, тщательная заклейка ко</w:t>
      </w:r>
      <w:r w:rsidRPr="001E5F5C">
        <w:rPr>
          <w:szCs w:val="28"/>
        </w:rPr>
        <w:t>н</w:t>
      </w:r>
      <w:r w:rsidRPr="001E5F5C">
        <w:rPr>
          <w:szCs w:val="28"/>
        </w:rPr>
        <w:t>верта липкой лентой, использование самодельного конверта и т.п.).</w:t>
      </w:r>
    </w:p>
    <w:p w:rsidR="008C32A7" w:rsidRPr="001E5F5C" w:rsidRDefault="008C32A7" w:rsidP="008C32A7">
      <w:pPr>
        <w:pStyle w:val="a4"/>
        <w:numPr>
          <w:ilvl w:val="2"/>
          <w:numId w:val="1"/>
        </w:numPr>
        <w:tabs>
          <w:tab w:val="left" w:pos="958"/>
        </w:tabs>
        <w:spacing w:line="240" w:lineRule="auto"/>
        <w:rPr>
          <w:szCs w:val="28"/>
        </w:rPr>
      </w:pPr>
      <w:r w:rsidRPr="001E5F5C">
        <w:rPr>
          <w:szCs w:val="28"/>
        </w:rPr>
        <w:t>Признаки ухищрений в оформлении:</w:t>
      </w:r>
    </w:p>
    <w:p w:rsidR="008C32A7" w:rsidRPr="001E5F5C" w:rsidRDefault="008C32A7" w:rsidP="008C32A7">
      <w:pPr>
        <w:pStyle w:val="a4"/>
        <w:numPr>
          <w:ilvl w:val="0"/>
          <w:numId w:val="6"/>
        </w:numPr>
        <w:tabs>
          <w:tab w:val="left" w:pos="761"/>
        </w:tabs>
        <w:spacing w:line="240" w:lineRule="auto"/>
        <w:ind w:left="1418" w:hanging="284"/>
        <w:rPr>
          <w:szCs w:val="28"/>
        </w:rPr>
      </w:pPr>
      <w:r w:rsidRPr="001E5F5C">
        <w:rPr>
          <w:szCs w:val="28"/>
        </w:rPr>
        <w:t>отсутствие обратного адреса или неразборчивое его написание;</w:t>
      </w:r>
    </w:p>
    <w:p w:rsidR="008C32A7" w:rsidRPr="001E5F5C" w:rsidRDefault="008C32A7" w:rsidP="008C32A7">
      <w:pPr>
        <w:pStyle w:val="a4"/>
        <w:numPr>
          <w:ilvl w:val="0"/>
          <w:numId w:val="6"/>
        </w:numPr>
        <w:tabs>
          <w:tab w:val="left" w:pos="766"/>
        </w:tabs>
        <w:spacing w:line="240" w:lineRule="auto"/>
        <w:ind w:left="1418" w:hanging="284"/>
        <w:rPr>
          <w:szCs w:val="28"/>
        </w:rPr>
      </w:pPr>
      <w:r w:rsidRPr="001E5F5C">
        <w:rPr>
          <w:szCs w:val="28"/>
        </w:rPr>
        <w:t>указание вымышленного или неполного адреса отправителя;</w:t>
      </w:r>
    </w:p>
    <w:p w:rsidR="008C32A7" w:rsidRPr="001E5F5C" w:rsidRDefault="008C32A7" w:rsidP="008C32A7">
      <w:pPr>
        <w:pStyle w:val="a4"/>
        <w:numPr>
          <w:ilvl w:val="0"/>
          <w:numId w:val="6"/>
        </w:numPr>
        <w:tabs>
          <w:tab w:val="left" w:pos="783"/>
        </w:tabs>
        <w:spacing w:line="240" w:lineRule="auto"/>
        <w:ind w:left="1418" w:right="20" w:hanging="284"/>
        <w:rPr>
          <w:szCs w:val="28"/>
        </w:rPr>
      </w:pPr>
      <w:r w:rsidRPr="001E5F5C">
        <w:rPr>
          <w:szCs w:val="28"/>
        </w:rPr>
        <w:t>исполнение адреса получателя печатными или рукописными бу</w:t>
      </w:r>
      <w:r w:rsidRPr="001E5F5C">
        <w:rPr>
          <w:szCs w:val="28"/>
        </w:rPr>
        <w:t>к</w:t>
      </w:r>
      <w:r w:rsidRPr="001E5F5C">
        <w:rPr>
          <w:szCs w:val="28"/>
        </w:rPr>
        <w:t>вами либо с помощью вырезанных из печатных изданий букв;</w:t>
      </w:r>
    </w:p>
    <w:p w:rsidR="008C32A7" w:rsidRPr="001E5F5C" w:rsidRDefault="008C32A7" w:rsidP="008C32A7">
      <w:pPr>
        <w:pStyle w:val="a4"/>
        <w:numPr>
          <w:ilvl w:val="0"/>
          <w:numId w:val="6"/>
        </w:numPr>
        <w:tabs>
          <w:tab w:val="left" w:pos="766"/>
        </w:tabs>
        <w:spacing w:line="240" w:lineRule="auto"/>
        <w:ind w:left="1418" w:hanging="284"/>
        <w:rPr>
          <w:szCs w:val="28"/>
        </w:rPr>
      </w:pPr>
      <w:r w:rsidRPr="001E5F5C">
        <w:rPr>
          <w:szCs w:val="28"/>
        </w:rPr>
        <w:t>исполнение адреса с помощью средств печати.</w:t>
      </w:r>
    </w:p>
    <w:p w:rsidR="008C32A7" w:rsidRPr="001E5F5C" w:rsidRDefault="008C32A7" w:rsidP="008C32A7">
      <w:pPr>
        <w:pStyle w:val="a4"/>
        <w:spacing w:line="240" w:lineRule="auto"/>
        <w:ind w:right="20" w:firstLine="709"/>
        <w:rPr>
          <w:szCs w:val="28"/>
        </w:rPr>
      </w:pPr>
      <w:r>
        <w:rPr>
          <w:szCs w:val="28"/>
        </w:rPr>
        <w:t>4</w:t>
      </w:r>
      <w:r w:rsidRPr="001E5F5C">
        <w:rPr>
          <w:szCs w:val="28"/>
        </w:rPr>
        <w:t>.</w:t>
      </w:r>
      <w:r>
        <w:rPr>
          <w:szCs w:val="28"/>
        </w:rPr>
        <w:t>1.</w:t>
      </w:r>
      <w:r w:rsidRPr="001E5F5C">
        <w:rPr>
          <w:szCs w:val="28"/>
        </w:rPr>
        <w:t xml:space="preserve">3. Признаки подчеркнуто персонального адресования, наличие ограничительных, предписывающих надписей (например, </w:t>
      </w:r>
      <w:r>
        <w:rPr>
          <w:szCs w:val="28"/>
        </w:rPr>
        <w:t>«</w:t>
      </w:r>
      <w:r w:rsidRPr="001E5F5C">
        <w:rPr>
          <w:szCs w:val="28"/>
        </w:rPr>
        <w:t>лично</w:t>
      </w:r>
      <w:r>
        <w:rPr>
          <w:szCs w:val="28"/>
        </w:rPr>
        <w:t>»</w:t>
      </w:r>
      <w:r w:rsidRPr="001E5F5C">
        <w:rPr>
          <w:szCs w:val="28"/>
        </w:rPr>
        <w:t xml:space="preserve">, </w:t>
      </w:r>
      <w:r>
        <w:rPr>
          <w:szCs w:val="28"/>
        </w:rPr>
        <w:t>«</w:t>
      </w:r>
      <w:r w:rsidRPr="001E5F5C">
        <w:rPr>
          <w:szCs w:val="28"/>
        </w:rPr>
        <w:t>конфиденц</w:t>
      </w:r>
      <w:r w:rsidRPr="001E5F5C">
        <w:rPr>
          <w:szCs w:val="28"/>
        </w:rPr>
        <w:t>и</w:t>
      </w:r>
      <w:r w:rsidRPr="001E5F5C">
        <w:rPr>
          <w:szCs w:val="28"/>
        </w:rPr>
        <w:t>ально</w:t>
      </w:r>
      <w:r>
        <w:rPr>
          <w:szCs w:val="28"/>
        </w:rPr>
        <w:t>»</w:t>
      </w:r>
      <w:r w:rsidRPr="001E5F5C">
        <w:rPr>
          <w:szCs w:val="28"/>
        </w:rPr>
        <w:t xml:space="preserve">, </w:t>
      </w:r>
      <w:r>
        <w:rPr>
          <w:szCs w:val="28"/>
        </w:rPr>
        <w:t>«</w:t>
      </w:r>
      <w:r w:rsidRPr="001E5F5C">
        <w:rPr>
          <w:szCs w:val="28"/>
        </w:rPr>
        <w:t>в собственные руки</w:t>
      </w:r>
      <w:r>
        <w:rPr>
          <w:szCs w:val="28"/>
        </w:rPr>
        <w:t>»</w:t>
      </w:r>
      <w:r w:rsidRPr="001E5F5C">
        <w:rPr>
          <w:szCs w:val="28"/>
        </w:rPr>
        <w:t xml:space="preserve">, </w:t>
      </w:r>
      <w:r>
        <w:rPr>
          <w:szCs w:val="28"/>
        </w:rPr>
        <w:t>«</w:t>
      </w:r>
      <w:r w:rsidRPr="001E5F5C">
        <w:rPr>
          <w:szCs w:val="28"/>
        </w:rPr>
        <w:t>вскрывать здесь</w:t>
      </w:r>
      <w:r>
        <w:rPr>
          <w:szCs w:val="28"/>
        </w:rPr>
        <w:t>»</w:t>
      </w:r>
      <w:r w:rsidRPr="001E5F5C">
        <w:rPr>
          <w:szCs w:val="28"/>
        </w:rPr>
        <w:t xml:space="preserve"> и т.п.).</w:t>
      </w:r>
    </w:p>
    <w:p w:rsidR="008C32A7" w:rsidRPr="001E5F5C" w:rsidRDefault="008C32A7" w:rsidP="008C32A7">
      <w:pPr>
        <w:pStyle w:val="a4"/>
        <w:tabs>
          <w:tab w:val="left" w:pos="826"/>
        </w:tabs>
        <w:spacing w:line="240" w:lineRule="auto"/>
        <w:ind w:right="20" w:firstLine="709"/>
        <w:rPr>
          <w:szCs w:val="28"/>
        </w:rPr>
      </w:pPr>
      <w:r>
        <w:rPr>
          <w:szCs w:val="28"/>
        </w:rPr>
        <w:t xml:space="preserve">4.4. </w:t>
      </w:r>
      <w:r w:rsidRPr="001E5F5C">
        <w:rPr>
          <w:szCs w:val="28"/>
        </w:rPr>
        <w:t>В случае выявления в корреспонденции предметов, характерных для ВУ или их элементов (электровоспламенителей, детонаторов, взрывчатых в</w:t>
      </w:r>
      <w:r w:rsidRPr="001E5F5C">
        <w:rPr>
          <w:szCs w:val="28"/>
        </w:rPr>
        <w:t>е</w:t>
      </w:r>
      <w:r w:rsidRPr="001E5F5C">
        <w:rPr>
          <w:szCs w:val="28"/>
        </w:rPr>
        <w:t>ществ и т.п.), а также предметов неизвестного назначения сотрудник, осущес</w:t>
      </w:r>
      <w:r w:rsidRPr="001E5F5C">
        <w:rPr>
          <w:szCs w:val="28"/>
        </w:rPr>
        <w:t>т</w:t>
      </w:r>
      <w:r w:rsidRPr="001E5F5C">
        <w:rPr>
          <w:szCs w:val="28"/>
        </w:rPr>
        <w:t>вляющий проверку, докладывает по команде начальнику подразделения о фа</w:t>
      </w:r>
      <w:r w:rsidRPr="001E5F5C">
        <w:rPr>
          <w:szCs w:val="28"/>
        </w:rPr>
        <w:t>к</w:t>
      </w:r>
      <w:r w:rsidRPr="001E5F5C">
        <w:rPr>
          <w:szCs w:val="28"/>
        </w:rPr>
        <w:t>те обнаружения подозрительных предметов или элементов. Начальник подра</w:t>
      </w:r>
      <w:r w:rsidRPr="001E5F5C">
        <w:rPr>
          <w:szCs w:val="28"/>
        </w:rPr>
        <w:t>з</w:t>
      </w:r>
      <w:r w:rsidRPr="001E5F5C">
        <w:rPr>
          <w:szCs w:val="28"/>
        </w:rPr>
        <w:t>деления докладывает о случившемся руководству и действует в соответствии с полученными распоряжениями.</w:t>
      </w:r>
    </w:p>
    <w:p w:rsidR="008C32A7" w:rsidRDefault="008C32A7" w:rsidP="008C32A7">
      <w:pPr>
        <w:pStyle w:val="a4"/>
        <w:tabs>
          <w:tab w:val="left" w:pos="812"/>
        </w:tabs>
        <w:spacing w:line="240" w:lineRule="auto"/>
        <w:ind w:right="20" w:firstLine="709"/>
        <w:rPr>
          <w:szCs w:val="28"/>
        </w:rPr>
      </w:pPr>
      <w:r>
        <w:rPr>
          <w:szCs w:val="28"/>
        </w:rPr>
        <w:t xml:space="preserve">4.5. </w:t>
      </w:r>
      <w:r w:rsidRPr="001E5F5C">
        <w:rPr>
          <w:szCs w:val="28"/>
        </w:rPr>
        <w:t>Специалистами, осуществляющими исследование, локализацию, эв</w:t>
      </w:r>
      <w:r w:rsidRPr="001E5F5C">
        <w:rPr>
          <w:szCs w:val="28"/>
        </w:rPr>
        <w:t>а</w:t>
      </w:r>
      <w:r w:rsidRPr="001E5F5C">
        <w:rPr>
          <w:szCs w:val="28"/>
        </w:rPr>
        <w:t>куацию и транспортировку корреспонденции, подозрительной на наличие ВУ, являются сотрудники взрывотехнического подразделения УФСБ России по Пермскому краю</w:t>
      </w:r>
      <w:r>
        <w:rPr>
          <w:szCs w:val="28"/>
        </w:rPr>
        <w:t>.</w:t>
      </w:r>
    </w:p>
    <w:p w:rsidR="008C32A7" w:rsidRDefault="008C32A7" w:rsidP="008C32A7">
      <w:pPr>
        <w:pStyle w:val="a4"/>
        <w:numPr>
          <w:ilvl w:val="1"/>
          <w:numId w:val="2"/>
        </w:numPr>
        <w:tabs>
          <w:tab w:val="left" w:pos="812"/>
        </w:tabs>
        <w:spacing w:line="240" w:lineRule="auto"/>
        <w:ind w:left="0" w:right="20" w:firstLine="709"/>
        <w:rPr>
          <w:szCs w:val="28"/>
        </w:rPr>
      </w:pPr>
      <w:r w:rsidRPr="001E5F5C">
        <w:rPr>
          <w:szCs w:val="28"/>
        </w:rPr>
        <w:t>В случае срабатывания ВУ в помещении для проверки и вскрытия корреспонденции начальник подразделения, привлекаемого к проверке корре</w:t>
      </w:r>
      <w:r w:rsidRPr="001E5F5C">
        <w:rPr>
          <w:szCs w:val="28"/>
        </w:rPr>
        <w:t>с</w:t>
      </w:r>
      <w:r w:rsidRPr="001E5F5C">
        <w:rPr>
          <w:szCs w:val="28"/>
        </w:rPr>
        <w:t>понденции:</w:t>
      </w:r>
    </w:p>
    <w:p w:rsidR="008C32A7" w:rsidRPr="001E5F5C" w:rsidRDefault="008C32A7" w:rsidP="008C32A7">
      <w:pPr>
        <w:pStyle w:val="a4"/>
        <w:numPr>
          <w:ilvl w:val="0"/>
          <w:numId w:val="9"/>
        </w:numPr>
        <w:spacing w:line="240" w:lineRule="auto"/>
        <w:ind w:left="1560" w:right="20" w:hanging="567"/>
        <w:rPr>
          <w:szCs w:val="28"/>
        </w:rPr>
      </w:pPr>
      <w:r w:rsidRPr="001E5F5C">
        <w:rPr>
          <w:szCs w:val="28"/>
        </w:rPr>
        <w:t>докладывает руководству о случившемся, наличии пострадавших, необходимости ограничения доступа к месту срабатывания ВУ, вызова скорой медицинской помощи, пожарной охраны, других экстренных служб и действует в соответствии с полученными ра</w:t>
      </w:r>
      <w:r w:rsidRPr="001E5F5C">
        <w:rPr>
          <w:szCs w:val="28"/>
        </w:rPr>
        <w:t>с</w:t>
      </w:r>
      <w:r w:rsidRPr="001E5F5C">
        <w:rPr>
          <w:szCs w:val="28"/>
        </w:rPr>
        <w:t>поряжениями;</w:t>
      </w:r>
    </w:p>
    <w:p w:rsidR="008C32A7" w:rsidRPr="001E5F5C" w:rsidRDefault="008C32A7" w:rsidP="008C32A7">
      <w:pPr>
        <w:pStyle w:val="a4"/>
        <w:numPr>
          <w:ilvl w:val="0"/>
          <w:numId w:val="9"/>
        </w:numPr>
        <w:spacing w:line="240" w:lineRule="auto"/>
        <w:ind w:left="1560" w:hanging="567"/>
        <w:rPr>
          <w:szCs w:val="28"/>
        </w:rPr>
      </w:pPr>
      <w:r w:rsidRPr="001E5F5C">
        <w:rPr>
          <w:szCs w:val="28"/>
        </w:rPr>
        <w:t>организует оказание первой медицинской помощи пострадавшим;</w:t>
      </w:r>
    </w:p>
    <w:p w:rsidR="008C32A7" w:rsidRDefault="008C32A7" w:rsidP="008C32A7">
      <w:pPr>
        <w:pStyle w:val="a4"/>
        <w:numPr>
          <w:ilvl w:val="0"/>
          <w:numId w:val="9"/>
        </w:numPr>
        <w:spacing w:line="240" w:lineRule="auto"/>
        <w:ind w:left="1560" w:right="20" w:hanging="567"/>
        <w:rPr>
          <w:szCs w:val="28"/>
        </w:rPr>
      </w:pPr>
      <w:r w:rsidRPr="001E5F5C">
        <w:rPr>
          <w:szCs w:val="28"/>
        </w:rPr>
        <w:t>в случае возникновения пожара организует ликвидацию возни</w:t>
      </w:r>
      <w:r w:rsidRPr="001E5F5C">
        <w:rPr>
          <w:szCs w:val="28"/>
        </w:rPr>
        <w:t>к</w:t>
      </w:r>
      <w:r w:rsidRPr="001E5F5C">
        <w:rPr>
          <w:szCs w:val="28"/>
        </w:rPr>
        <w:t>ших очагов возгорания.</w:t>
      </w:r>
    </w:p>
    <w:p w:rsidR="008C32A7" w:rsidRPr="001E5F5C" w:rsidRDefault="008C32A7" w:rsidP="008C32A7">
      <w:pPr>
        <w:pStyle w:val="a4"/>
        <w:tabs>
          <w:tab w:val="left" w:pos="610"/>
        </w:tabs>
        <w:spacing w:line="240" w:lineRule="auto"/>
        <w:ind w:left="360" w:right="20" w:firstLine="0"/>
        <w:rPr>
          <w:szCs w:val="28"/>
        </w:rPr>
      </w:pPr>
    </w:p>
    <w:p w:rsidR="008C32A7" w:rsidRPr="001E5F5C" w:rsidRDefault="008C32A7" w:rsidP="008C32A7">
      <w:pPr>
        <w:pStyle w:val="a4"/>
        <w:spacing w:line="240" w:lineRule="auto"/>
        <w:ind w:firstLine="0"/>
        <w:jc w:val="center"/>
        <w:rPr>
          <w:szCs w:val="28"/>
          <w:u w:val="single"/>
        </w:rPr>
      </w:pPr>
      <w:r w:rsidRPr="001E5F5C">
        <w:rPr>
          <w:szCs w:val="28"/>
          <w:u w:val="single"/>
        </w:rPr>
        <w:lastRenderedPageBreak/>
        <w:t>5. Проверка корреспонденции на наличие травмирующих предметов</w:t>
      </w:r>
    </w:p>
    <w:p w:rsidR="008C32A7" w:rsidRPr="001E5F5C" w:rsidRDefault="008C32A7" w:rsidP="008C32A7">
      <w:pPr>
        <w:pStyle w:val="a4"/>
        <w:tabs>
          <w:tab w:val="left" w:pos="807"/>
        </w:tabs>
        <w:spacing w:line="240" w:lineRule="auto"/>
        <w:ind w:right="20" w:firstLine="709"/>
        <w:rPr>
          <w:szCs w:val="28"/>
        </w:rPr>
      </w:pPr>
      <w:r>
        <w:rPr>
          <w:szCs w:val="28"/>
        </w:rPr>
        <w:t xml:space="preserve">5.1. </w:t>
      </w:r>
      <w:r w:rsidRPr="001E5F5C">
        <w:rPr>
          <w:szCs w:val="28"/>
        </w:rPr>
        <w:t>Проверка корреспонденции выполняется на этапе проверки на нал</w:t>
      </w:r>
      <w:r w:rsidRPr="001E5F5C">
        <w:rPr>
          <w:szCs w:val="28"/>
        </w:rPr>
        <w:t>и</w:t>
      </w:r>
      <w:r w:rsidRPr="001E5F5C">
        <w:rPr>
          <w:szCs w:val="28"/>
        </w:rPr>
        <w:t>чие ВУ.</w:t>
      </w:r>
    </w:p>
    <w:p w:rsidR="008C32A7" w:rsidRPr="001E5F5C" w:rsidRDefault="008C32A7" w:rsidP="008C32A7">
      <w:pPr>
        <w:pStyle w:val="a4"/>
        <w:numPr>
          <w:ilvl w:val="1"/>
          <w:numId w:val="3"/>
        </w:numPr>
        <w:tabs>
          <w:tab w:val="left" w:pos="807"/>
        </w:tabs>
        <w:spacing w:line="240" w:lineRule="auto"/>
        <w:ind w:left="0" w:right="20" w:firstLine="709"/>
        <w:rPr>
          <w:szCs w:val="28"/>
        </w:rPr>
      </w:pPr>
      <w:r w:rsidRPr="001E5F5C">
        <w:rPr>
          <w:szCs w:val="28"/>
        </w:rPr>
        <w:t>В случае выявления в корреспонденции травмирующих предметов (например, ножей, ножниц, игл, лезвий, битого стекла и т.п.) сотрудник, ос</w:t>
      </w:r>
      <w:r w:rsidRPr="001E5F5C">
        <w:rPr>
          <w:szCs w:val="28"/>
        </w:rPr>
        <w:t>у</w:t>
      </w:r>
      <w:r w:rsidRPr="001E5F5C">
        <w:rPr>
          <w:szCs w:val="28"/>
        </w:rPr>
        <w:t>ществляющий проверку, докладывает по команде начальнику подразделения об их обнаружении и действует в соответствии с полученными распоряжениями.</w:t>
      </w:r>
    </w:p>
    <w:p w:rsidR="008C32A7" w:rsidRPr="001E5F5C" w:rsidRDefault="008C32A7" w:rsidP="008C32A7">
      <w:pPr>
        <w:pStyle w:val="a4"/>
        <w:spacing w:line="240" w:lineRule="auto"/>
        <w:ind w:right="20" w:firstLine="709"/>
        <w:rPr>
          <w:szCs w:val="28"/>
        </w:rPr>
      </w:pPr>
      <w:r w:rsidRPr="001E5F5C">
        <w:rPr>
          <w:szCs w:val="28"/>
        </w:rPr>
        <w:t>Вскрытие корреспонденции, содержащей во вложении травмирующие предметы, выполняется с соблюдением всех мер предосторожности.</w:t>
      </w:r>
    </w:p>
    <w:p w:rsidR="008C32A7" w:rsidRPr="001E5F5C" w:rsidRDefault="008C32A7" w:rsidP="008C32A7">
      <w:pPr>
        <w:pStyle w:val="a4"/>
        <w:spacing w:line="240" w:lineRule="auto"/>
        <w:ind w:firstLine="709"/>
        <w:jc w:val="left"/>
        <w:rPr>
          <w:szCs w:val="28"/>
          <w:u w:val="single"/>
        </w:rPr>
      </w:pPr>
      <w:r w:rsidRPr="001E5F5C">
        <w:rPr>
          <w:szCs w:val="28"/>
          <w:u w:val="single"/>
        </w:rPr>
        <w:t xml:space="preserve">6. Проверка корреспонденции на наличие </w:t>
      </w:r>
      <w:r>
        <w:rPr>
          <w:szCs w:val="28"/>
          <w:u w:val="single"/>
        </w:rPr>
        <w:t>ТХ</w:t>
      </w:r>
      <w:r w:rsidRPr="001E5F5C">
        <w:rPr>
          <w:szCs w:val="28"/>
          <w:u w:val="single"/>
        </w:rPr>
        <w:t xml:space="preserve"> и ПБА</w:t>
      </w:r>
    </w:p>
    <w:p w:rsidR="008C32A7" w:rsidRPr="006F1441" w:rsidRDefault="008C32A7" w:rsidP="008C32A7">
      <w:pPr>
        <w:pStyle w:val="a4"/>
        <w:numPr>
          <w:ilvl w:val="1"/>
          <w:numId w:val="4"/>
        </w:numPr>
        <w:spacing w:line="240" w:lineRule="auto"/>
        <w:ind w:left="0" w:right="20" w:firstLine="709"/>
        <w:rPr>
          <w:szCs w:val="28"/>
        </w:rPr>
      </w:pPr>
      <w:r w:rsidRPr="006F1441">
        <w:rPr>
          <w:szCs w:val="28"/>
        </w:rPr>
        <w:t>Проверка корреспонденции осуществляется</w:t>
      </w:r>
      <w:r>
        <w:rPr>
          <w:szCs w:val="28"/>
        </w:rPr>
        <w:t xml:space="preserve"> </w:t>
      </w:r>
      <w:r w:rsidRPr="006F1441">
        <w:rPr>
          <w:szCs w:val="28"/>
        </w:rPr>
        <w:t xml:space="preserve">путем осмотра на наличие во вложении </w:t>
      </w:r>
      <w:r w:rsidRPr="001E5F5C">
        <w:rPr>
          <w:szCs w:val="28"/>
        </w:rPr>
        <w:t xml:space="preserve">емкостей с жидкостями, </w:t>
      </w:r>
      <w:r w:rsidRPr="006F1441">
        <w:rPr>
          <w:szCs w:val="28"/>
        </w:rPr>
        <w:t>свободно перемещающихся сып</w:t>
      </w:r>
      <w:r w:rsidRPr="006F1441">
        <w:rPr>
          <w:szCs w:val="28"/>
        </w:rPr>
        <w:t>у</w:t>
      </w:r>
      <w:r w:rsidRPr="006F1441">
        <w:rPr>
          <w:szCs w:val="28"/>
        </w:rPr>
        <w:t>чих, порошкообразных веществ.</w:t>
      </w:r>
    </w:p>
    <w:p w:rsidR="008C32A7" w:rsidRPr="001E5F5C" w:rsidRDefault="008C32A7" w:rsidP="008C32A7">
      <w:pPr>
        <w:pStyle w:val="a4"/>
        <w:numPr>
          <w:ilvl w:val="1"/>
          <w:numId w:val="4"/>
        </w:numPr>
        <w:tabs>
          <w:tab w:val="left" w:pos="846"/>
        </w:tabs>
        <w:spacing w:line="240" w:lineRule="auto"/>
        <w:ind w:left="0" w:right="20" w:firstLine="709"/>
        <w:rPr>
          <w:szCs w:val="28"/>
        </w:rPr>
      </w:pPr>
      <w:r w:rsidRPr="001E5F5C">
        <w:rPr>
          <w:szCs w:val="28"/>
        </w:rPr>
        <w:t>В случае выявления в корреспонденции емкостей с жидкостями, свободно перемещающихся сыпучих, порошкообразных веществ, вложений в виде фрагментов пористой или фильтровальной бумаги, а также при высып</w:t>
      </w:r>
      <w:r w:rsidRPr="001E5F5C">
        <w:rPr>
          <w:szCs w:val="28"/>
        </w:rPr>
        <w:t>а</w:t>
      </w:r>
      <w:r w:rsidRPr="001E5F5C">
        <w:rPr>
          <w:szCs w:val="28"/>
        </w:rPr>
        <w:t>нии веществ или проливании жидкостей сотрудник, осуществляющий прове</w:t>
      </w:r>
      <w:r w:rsidRPr="001E5F5C">
        <w:rPr>
          <w:szCs w:val="28"/>
        </w:rPr>
        <w:t>р</w:t>
      </w:r>
      <w:r w:rsidRPr="001E5F5C">
        <w:rPr>
          <w:szCs w:val="28"/>
        </w:rPr>
        <w:t>ку, докладывает по команде начальнику подразделения о факте обнаружения подозрительных вложений. Начальник подразделения докладывает о случи</w:t>
      </w:r>
      <w:r w:rsidRPr="001E5F5C">
        <w:rPr>
          <w:szCs w:val="28"/>
        </w:rPr>
        <w:t>в</w:t>
      </w:r>
      <w:r w:rsidRPr="001E5F5C">
        <w:rPr>
          <w:szCs w:val="28"/>
        </w:rPr>
        <w:t>шемся руководству и действует в соответствии с полученными распоряжени</w:t>
      </w:r>
      <w:r w:rsidRPr="001E5F5C">
        <w:rPr>
          <w:szCs w:val="28"/>
        </w:rPr>
        <w:t>я</w:t>
      </w:r>
      <w:r w:rsidRPr="001E5F5C">
        <w:rPr>
          <w:szCs w:val="28"/>
        </w:rPr>
        <w:t>ми.</w:t>
      </w:r>
    </w:p>
    <w:p w:rsidR="008C32A7" w:rsidRPr="00A573D4" w:rsidRDefault="008C32A7" w:rsidP="008C32A7">
      <w:pPr>
        <w:pStyle w:val="20"/>
        <w:numPr>
          <w:ilvl w:val="1"/>
          <w:numId w:val="4"/>
        </w:numPr>
        <w:shd w:val="clear" w:color="auto" w:fill="auto"/>
        <w:tabs>
          <w:tab w:val="left" w:pos="793"/>
        </w:tabs>
        <w:spacing w:line="240" w:lineRule="auto"/>
        <w:ind w:left="0" w:right="20" w:firstLine="709"/>
        <w:rPr>
          <w:rFonts w:eastAsia="Times New Roman"/>
          <w:sz w:val="28"/>
          <w:szCs w:val="28"/>
        </w:rPr>
      </w:pPr>
      <w:r w:rsidRPr="00A573D4">
        <w:rPr>
          <w:rFonts w:eastAsia="Times New Roman"/>
          <w:b w:val="0"/>
          <w:sz w:val="28"/>
          <w:szCs w:val="28"/>
        </w:rPr>
        <w:t>Сбор высыпавшихся веществ или пролившихся жидкостей, упако</w:t>
      </w:r>
      <w:r w:rsidRPr="00A573D4">
        <w:rPr>
          <w:rFonts w:eastAsia="Times New Roman"/>
          <w:b w:val="0"/>
          <w:sz w:val="28"/>
          <w:szCs w:val="28"/>
        </w:rPr>
        <w:t>в</w:t>
      </w:r>
      <w:r w:rsidRPr="00A573D4">
        <w:rPr>
          <w:rFonts w:eastAsia="Times New Roman"/>
          <w:b w:val="0"/>
          <w:sz w:val="28"/>
          <w:szCs w:val="28"/>
        </w:rPr>
        <w:t>ка подозрительной корреспонденции, а также последующие</w:t>
      </w:r>
      <w:r>
        <w:rPr>
          <w:rFonts w:eastAsia="Times New Roman"/>
          <w:b w:val="0"/>
          <w:sz w:val="28"/>
          <w:szCs w:val="28"/>
        </w:rPr>
        <w:t xml:space="preserve"> </w:t>
      </w:r>
      <w:r w:rsidRPr="00A573D4">
        <w:rPr>
          <w:rStyle w:val="21"/>
          <w:rFonts w:eastAsia="Times New Roman"/>
          <w:b w:val="0"/>
          <w:bCs w:val="0"/>
          <w:sz w:val="28"/>
          <w:szCs w:val="28"/>
        </w:rPr>
        <w:t>дегазационные (дезинфекционные) мероприятия выполняются сотрудником, осуществляющим проверку, в соответствии с Правилами</w:t>
      </w:r>
      <w:r w:rsidRPr="00A573D4">
        <w:rPr>
          <w:rStyle w:val="a8"/>
          <w:rFonts w:eastAsia="Times New Roman"/>
          <w:b w:val="0"/>
          <w:bCs w:val="0"/>
          <w:noProof/>
          <w:sz w:val="28"/>
          <w:szCs w:val="28"/>
          <w:shd w:val="clear" w:color="auto" w:fill="FFFFFF"/>
        </w:rPr>
        <w:footnoteReference w:id="3"/>
      </w:r>
      <w:r w:rsidRPr="00A573D4">
        <w:rPr>
          <w:rStyle w:val="21"/>
          <w:rFonts w:eastAsia="Times New Roman"/>
          <w:b w:val="0"/>
          <w:bCs w:val="0"/>
          <w:sz w:val="28"/>
          <w:szCs w:val="28"/>
        </w:rPr>
        <w:t>.</w:t>
      </w:r>
    </w:p>
    <w:p w:rsidR="008C32A7" w:rsidRDefault="008C32A7" w:rsidP="008C32A7">
      <w:pPr>
        <w:pStyle w:val="a4"/>
        <w:numPr>
          <w:ilvl w:val="1"/>
          <w:numId w:val="4"/>
        </w:numPr>
        <w:tabs>
          <w:tab w:val="left" w:pos="850"/>
        </w:tabs>
        <w:spacing w:line="240" w:lineRule="auto"/>
        <w:ind w:left="0" w:right="20" w:firstLine="709"/>
        <w:rPr>
          <w:szCs w:val="28"/>
        </w:rPr>
      </w:pPr>
      <w:r w:rsidRPr="001E5F5C">
        <w:rPr>
          <w:szCs w:val="28"/>
        </w:rPr>
        <w:t xml:space="preserve">Транспортировка корреспонденции, подозрительной на наличие </w:t>
      </w:r>
      <w:r>
        <w:rPr>
          <w:szCs w:val="28"/>
        </w:rPr>
        <w:t>опасных веществ</w:t>
      </w:r>
      <w:r w:rsidRPr="001E5F5C">
        <w:rPr>
          <w:szCs w:val="28"/>
        </w:rPr>
        <w:t>, для проведения уточняющего анализа осуществляется</w:t>
      </w:r>
      <w:r>
        <w:rPr>
          <w:szCs w:val="28"/>
        </w:rPr>
        <w:t xml:space="preserve"> </w:t>
      </w:r>
      <w:r w:rsidRPr="001E5F5C">
        <w:rPr>
          <w:szCs w:val="28"/>
        </w:rPr>
        <w:t>в с</w:t>
      </w:r>
      <w:r w:rsidRPr="001E5F5C">
        <w:rPr>
          <w:szCs w:val="28"/>
        </w:rPr>
        <w:t>о</w:t>
      </w:r>
      <w:r w:rsidRPr="001E5F5C">
        <w:rPr>
          <w:szCs w:val="28"/>
        </w:rPr>
        <w:t>ответствии с установленным порядком</w:t>
      </w:r>
      <w:r>
        <w:rPr>
          <w:szCs w:val="28"/>
        </w:rPr>
        <w:t>:</w:t>
      </w:r>
    </w:p>
    <w:p w:rsidR="008C32A7" w:rsidRDefault="008C32A7" w:rsidP="008C32A7">
      <w:pPr>
        <w:pStyle w:val="a4"/>
        <w:tabs>
          <w:tab w:val="left" w:pos="850"/>
        </w:tabs>
        <w:spacing w:line="240" w:lineRule="auto"/>
        <w:ind w:right="20" w:firstLine="709"/>
        <w:rPr>
          <w:szCs w:val="28"/>
        </w:rPr>
      </w:pPr>
      <w:r>
        <w:rPr>
          <w:szCs w:val="28"/>
        </w:rPr>
        <w:t>ТХ – специалистами экспертно-криминалистического центра ГУ МВД России по Пермскому краю или отделения РХБ разведки в/ч 88503;</w:t>
      </w:r>
    </w:p>
    <w:p w:rsidR="008C32A7" w:rsidRDefault="008C32A7" w:rsidP="008C32A7">
      <w:pPr>
        <w:pStyle w:val="a4"/>
        <w:tabs>
          <w:tab w:val="left" w:pos="850"/>
        </w:tabs>
        <w:spacing w:line="240" w:lineRule="auto"/>
        <w:ind w:right="20" w:firstLine="709"/>
        <w:rPr>
          <w:szCs w:val="28"/>
        </w:rPr>
      </w:pPr>
      <w:r>
        <w:rPr>
          <w:szCs w:val="28"/>
        </w:rPr>
        <w:t>ПБА – специалистами Роспотребнадзора и Россельхознадзора.</w:t>
      </w:r>
    </w:p>
    <w:p w:rsidR="008C32A7" w:rsidRPr="00833B3B" w:rsidRDefault="008C32A7" w:rsidP="008C32A7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B3B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результаты проведенного уточняющего анализа подтвердили наличие </w:t>
      </w:r>
      <w:r>
        <w:rPr>
          <w:rFonts w:ascii="Times New Roman" w:eastAsia="Times New Roman" w:hAnsi="Times New Roman" w:cs="Times New Roman"/>
          <w:sz w:val="28"/>
          <w:szCs w:val="28"/>
        </w:rPr>
        <w:t>ТХ</w:t>
      </w:r>
      <w:r w:rsidRPr="00833B3B">
        <w:rPr>
          <w:rFonts w:ascii="Times New Roman" w:eastAsia="Times New Roman" w:hAnsi="Times New Roman" w:cs="Times New Roman"/>
          <w:sz w:val="28"/>
          <w:szCs w:val="28"/>
        </w:rPr>
        <w:t xml:space="preserve"> или ПБА в корреспонденции, дальнейшая проверка ко</w:t>
      </w:r>
      <w:r w:rsidRPr="00833B3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33B3B">
        <w:rPr>
          <w:rFonts w:ascii="Times New Roman" w:eastAsia="Times New Roman" w:hAnsi="Times New Roman" w:cs="Times New Roman"/>
          <w:sz w:val="28"/>
          <w:szCs w:val="28"/>
        </w:rPr>
        <w:t>респонденции может быть возобновлена только после завершения в отношении личного состава, оборудования и помещений необходимых дегазационных (д</w:t>
      </w:r>
      <w:r w:rsidRPr="00833B3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33B3B">
        <w:rPr>
          <w:rFonts w:ascii="Times New Roman" w:eastAsia="Times New Roman" w:hAnsi="Times New Roman" w:cs="Times New Roman"/>
          <w:sz w:val="28"/>
          <w:szCs w:val="28"/>
        </w:rPr>
        <w:t>зинфекционных) мероприятий, проводимых соответствующими военно-медицинскими учреждениями и подразделениями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52C3" w:rsidRDefault="00F652C3"/>
    <w:sectPr w:rsidR="00F6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2C3" w:rsidRDefault="00F652C3" w:rsidP="008C32A7">
      <w:pPr>
        <w:spacing w:after="0" w:line="240" w:lineRule="auto"/>
      </w:pPr>
      <w:r>
        <w:separator/>
      </w:r>
    </w:p>
  </w:endnote>
  <w:endnote w:type="continuationSeparator" w:id="1">
    <w:p w:rsidR="00F652C3" w:rsidRDefault="00F652C3" w:rsidP="008C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2C3" w:rsidRDefault="00F652C3" w:rsidP="008C32A7">
      <w:pPr>
        <w:spacing w:after="0" w:line="240" w:lineRule="auto"/>
      </w:pPr>
      <w:r>
        <w:separator/>
      </w:r>
    </w:p>
  </w:footnote>
  <w:footnote w:type="continuationSeparator" w:id="1">
    <w:p w:rsidR="00F652C3" w:rsidRDefault="00F652C3" w:rsidP="008C32A7">
      <w:pPr>
        <w:spacing w:after="0" w:line="240" w:lineRule="auto"/>
      </w:pPr>
      <w:r>
        <w:continuationSeparator/>
      </w:r>
    </w:p>
  </w:footnote>
  <w:footnote w:id="2">
    <w:p w:rsidR="008C32A7" w:rsidRPr="008A6044" w:rsidRDefault="008C32A7" w:rsidP="008C32A7">
      <w:pPr>
        <w:pStyle w:val="a6"/>
        <w:rPr>
          <w:rFonts w:ascii="Times New Roman" w:hAnsi="Times New Roman"/>
        </w:rPr>
      </w:pPr>
      <w:r w:rsidRPr="008A6044">
        <w:rPr>
          <w:rStyle w:val="a8"/>
          <w:rFonts w:ascii="Times New Roman" w:hAnsi="Times New Roman"/>
        </w:rPr>
        <w:footnoteRef/>
      </w:r>
      <w:r w:rsidRPr="008A6044">
        <w:rPr>
          <w:rFonts w:ascii="Times New Roman" w:hAnsi="Times New Roman"/>
        </w:rPr>
        <w:t xml:space="preserve"> Под опасными вложениями понимаются источники радиоактивного излучения (далее - ИРИ), взрывные (зажигательные) устройства (далее - ВУ), травмирующие предметы, </w:t>
      </w:r>
      <w:r>
        <w:rPr>
          <w:rFonts w:ascii="Times New Roman" w:hAnsi="Times New Roman"/>
        </w:rPr>
        <w:t>токсичные химикаты</w:t>
      </w:r>
      <w:r w:rsidRPr="008A6044">
        <w:rPr>
          <w:rFonts w:ascii="Times New Roman" w:hAnsi="Times New Roman"/>
        </w:rPr>
        <w:t xml:space="preserve"> (далее -</w:t>
      </w:r>
      <w:r>
        <w:rPr>
          <w:rFonts w:ascii="Times New Roman" w:hAnsi="Times New Roman"/>
        </w:rPr>
        <w:t xml:space="preserve"> ТХ</w:t>
      </w:r>
      <w:r w:rsidRPr="008A6044">
        <w:rPr>
          <w:rFonts w:ascii="Times New Roman" w:hAnsi="Times New Roman"/>
        </w:rPr>
        <w:t>) и патоге</w:t>
      </w:r>
      <w:r w:rsidRPr="008A6044">
        <w:rPr>
          <w:rFonts w:ascii="Times New Roman" w:hAnsi="Times New Roman"/>
        </w:rPr>
        <w:t>н</w:t>
      </w:r>
      <w:r w:rsidRPr="008A6044">
        <w:rPr>
          <w:rFonts w:ascii="Times New Roman" w:hAnsi="Times New Roman"/>
        </w:rPr>
        <w:t>ные биологические агенты (далее - ПБА).</w:t>
      </w:r>
    </w:p>
    <w:p w:rsidR="008C32A7" w:rsidRDefault="008C32A7" w:rsidP="008C32A7">
      <w:pPr>
        <w:pStyle w:val="a6"/>
      </w:pPr>
    </w:p>
  </w:footnote>
  <w:footnote w:id="3">
    <w:p w:rsidR="008C32A7" w:rsidRPr="006F1441" w:rsidRDefault="008C32A7" w:rsidP="008C32A7">
      <w:pPr>
        <w:pStyle w:val="a4"/>
        <w:spacing w:line="240" w:lineRule="auto"/>
        <w:ind w:left="20" w:firstLine="0"/>
        <w:rPr>
          <w:sz w:val="20"/>
          <w:szCs w:val="20"/>
        </w:rPr>
      </w:pPr>
      <w:r>
        <w:rPr>
          <w:rStyle w:val="a8"/>
        </w:rPr>
        <w:footnoteRef/>
      </w:r>
      <w:r w:rsidRPr="006F1441">
        <w:rPr>
          <w:sz w:val="20"/>
          <w:szCs w:val="20"/>
        </w:rPr>
        <w:t>Правила упаковки корреспонденции, подозрительной на наличие особо опасных химических веществ и патогенных биологических агентов, сбора высыпавшихся веществ или пролившихся жидкостей и проведения дег</w:t>
      </w:r>
      <w:r w:rsidRPr="006F1441">
        <w:rPr>
          <w:sz w:val="20"/>
          <w:szCs w:val="20"/>
        </w:rPr>
        <w:t>а</w:t>
      </w:r>
      <w:r w:rsidRPr="006F1441">
        <w:rPr>
          <w:sz w:val="20"/>
          <w:szCs w:val="20"/>
        </w:rPr>
        <w:t>зационных (дезинфекционных) мероприятий</w:t>
      </w:r>
    </w:p>
    <w:p w:rsidR="008C32A7" w:rsidRDefault="008C32A7" w:rsidP="008C32A7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4D8"/>
    <w:multiLevelType w:val="multilevel"/>
    <w:tmpl w:val="8AAC8A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E880350"/>
    <w:multiLevelType w:val="multilevel"/>
    <w:tmpl w:val="60AC13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4D0014B"/>
    <w:multiLevelType w:val="hybridMultilevel"/>
    <w:tmpl w:val="AE9C11FC"/>
    <w:lvl w:ilvl="0" w:tplc="5B5C4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304934"/>
    <w:multiLevelType w:val="hybridMultilevel"/>
    <w:tmpl w:val="1D688110"/>
    <w:lvl w:ilvl="0" w:tplc="5B5C4C02">
      <w:start w:val="1"/>
      <w:numFmt w:val="bullet"/>
      <w:lvlText w:val="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4">
    <w:nsid w:val="38F37ABF"/>
    <w:multiLevelType w:val="hybridMultilevel"/>
    <w:tmpl w:val="96302E46"/>
    <w:lvl w:ilvl="0" w:tplc="5B5C4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9E0289"/>
    <w:multiLevelType w:val="hybridMultilevel"/>
    <w:tmpl w:val="CD8E5832"/>
    <w:lvl w:ilvl="0" w:tplc="5B5C4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77AFB"/>
    <w:multiLevelType w:val="multilevel"/>
    <w:tmpl w:val="297A9D2C"/>
    <w:lvl w:ilvl="0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7">
    <w:nsid w:val="6F6F355B"/>
    <w:multiLevelType w:val="hybridMultilevel"/>
    <w:tmpl w:val="21DC4316"/>
    <w:lvl w:ilvl="0" w:tplc="5B5C4C02">
      <w:start w:val="1"/>
      <w:numFmt w:val="bullet"/>
      <w:lvlText w:val="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8">
    <w:nsid w:val="7F151822"/>
    <w:multiLevelType w:val="multilevel"/>
    <w:tmpl w:val="7862D82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32A7"/>
    <w:rsid w:val="008C32A7"/>
    <w:rsid w:val="00F6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2A7"/>
    <w:pPr>
      <w:ind w:left="720"/>
      <w:contextualSpacing/>
    </w:pPr>
  </w:style>
  <w:style w:type="paragraph" w:styleId="a4">
    <w:name w:val="Body Text"/>
    <w:basedOn w:val="a"/>
    <w:link w:val="a5"/>
    <w:rsid w:val="008C32A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8C32A7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8C32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8C32A7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uiPriority w:val="99"/>
    <w:semiHidden/>
    <w:unhideWhenUsed/>
    <w:rsid w:val="008C32A7"/>
    <w:rPr>
      <w:vertAlign w:val="superscript"/>
    </w:rPr>
  </w:style>
  <w:style w:type="character" w:customStyle="1" w:styleId="21">
    <w:name w:val="Основной текст (21)_"/>
    <w:link w:val="210"/>
    <w:uiPriority w:val="99"/>
    <w:locked/>
    <w:rsid w:val="008C32A7"/>
    <w:rPr>
      <w:rFonts w:ascii="Corbel" w:hAnsi="Corbel" w:cs="Corbel"/>
      <w:noProof/>
      <w:sz w:val="35"/>
      <w:szCs w:val="35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8C32A7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C32A7"/>
    <w:pPr>
      <w:shd w:val="clear" w:color="auto" w:fill="FFFFFF"/>
      <w:spacing w:after="0" w:line="293" w:lineRule="exact"/>
      <w:ind w:firstLine="500"/>
      <w:jc w:val="both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210">
    <w:name w:val="Основной текст (21)"/>
    <w:basedOn w:val="a"/>
    <w:link w:val="21"/>
    <w:uiPriority w:val="99"/>
    <w:rsid w:val="008C32A7"/>
    <w:pPr>
      <w:shd w:val="clear" w:color="auto" w:fill="FFFFFF"/>
      <w:spacing w:after="0" w:line="240" w:lineRule="atLeast"/>
    </w:pPr>
    <w:rPr>
      <w:rFonts w:ascii="Corbel" w:hAnsi="Corbel" w:cs="Corbel"/>
      <w:noProof/>
      <w:sz w:val="35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5311</Characters>
  <Application>Microsoft Office Word</Application>
  <DocSecurity>0</DocSecurity>
  <Lines>44</Lines>
  <Paragraphs>12</Paragraphs>
  <ScaleCrop>false</ScaleCrop>
  <Company>Microsoft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2021-02-16T20:00:00Z</dcterms:created>
  <dcterms:modified xsi:type="dcterms:W3CDTF">2021-02-16T20:01:00Z</dcterms:modified>
</cp:coreProperties>
</file>