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D" w:rsidRDefault="006C6EED" w:rsidP="006C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Медицинское обслуживание учащихся школы осуществляется муниципальным бюджетным учреждением здравоохранения «Детская городская поликлиника № 10» г. Перми. Для этих целей муниципальному бюджетному учреждению здравоохранения «ДГП № 10» г. Перми было передано в безвозмездное пользование муниципальное имущество МАОУ «СОШ № 60» в виде  медицинского блока, расположенного на первом этаже по адресу: г. Пермь, ул. Лодыгина, 14, общей площадью 47,1 кв.м. В медицинский блок входят: кабинет врача площадью 22,0 кв.м., процедурный кабинет площадью 14,5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помещение для уборочного инвентаря, санитарный узел и коридор. В 2013 году для медицинского блока было приобретено следующее оборудование</w:t>
      </w:r>
    </w:p>
    <w:p w:rsidR="006C6EED" w:rsidRPr="008C2391" w:rsidRDefault="006C6EED" w:rsidP="006C6EED">
      <w:pPr>
        <w:rPr>
          <w:sz w:val="28"/>
          <w:szCs w:val="28"/>
        </w:rPr>
      </w:pPr>
    </w:p>
    <w:p w:rsidR="006C6EED" w:rsidRDefault="006C6EED" w:rsidP="006C6EED">
      <w:pPr>
        <w:rPr>
          <w:b/>
        </w:rPr>
      </w:pPr>
    </w:p>
    <w:p w:rsidR="006C6EED" w:rsidRDefault="006C6EED" w:rsidP="006C6EE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685"/>
        <w:gridCol w:w="709"/>
        <w:gridCol w:w="2126"/>
      </w:tblGrid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5" w:type="dxa"/>
          </w:tcPr>
          <w:p w:rsidR="006C6EED" w:rsidRDefault="006C6EED" w:rsidP="002500A8">
            <w:pPr>
              <w:jc w:val="both"/>
            </w:pPr>
            <w:r>
              <w:t>Наименование оборудования</w:t>
            </w:r>
          </w:p>
        </w:tc>
        <w:tc>
          <w:tcPr>
            <w:tcW w:w="709" w:type="dxa"/>
          </w:tcPr>
          <w:p w:rsidR="006C6EED" w:rsidRDefault="006C6EED" w:rsidP="002500A8">
            <w:pPr>
              <w:jc w:val="both"/>
            </w:pPr>
            <w:r>
              <w:t>Кол-во</w:t>
            </w:r>
          </w:p>
        </w:tc>
        <w:tc>
          <w:tcPr>
            <w:tcW w:w="2126" w:type="dxa"/>
          </w:tcPr>
          <w:p w:rsidR="006C6EED" w:rsidRDefault="006C6EED" w:rsidP="002500A8">
            <w:pPr>
              <w:jc w:val="both"/>
            </w:pPr>
            <w:r>
              <w:t>Балансовая стоимость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>Хол</w:t>
            </w:r>
            <w:r>
              <w:t>о</w:t>
            </w:r>
            <w:r w:rsidRPr="0097397F">
              <w:t>дильник Саратов 451/КШ-160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8 370,00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2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>Кушетка смотровая,</w:t>
            </w:r>
            <w:r>
              <w:t xml:space="preserve"> </w:t>
            </w:r>
            <w:r w:rsidRPr="0097397F">
              <w:t xml:space="preserve">медицинская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3 899,90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3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 xml:space="preserve">Шкаф медицинский(400*400*1900)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3 799,60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4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>Осветитель таблиц (</w:t>
            </w:r>
            <w:proofErr w:type="spellStart"/>
            <w:r w:rsidRPr="0097397F">
              <w:t>ап-т</w:t>
            </w:r>
            <w:proofErr w:type="spellEnd"/>
            <w:r w:rsidRPr="0097397F">
              <w:t xml:space="preserve"> </w:t>
            </w:r>
            <w:proofErr w:type="spellStart"/>
            <w:r w:rsidRPr="0097397F">
              <w:t>Ротта</w:t>
            </w:r>
            <w:proofErr w:type="spellEnd"/>
            <w:r w:rsidRPr="0097397F">
              <w:t xml:space="preserve">)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3 304,00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5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>Шкаф ШМ-01-МСК-1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>
              <w:t>2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>
              <w:t>8</w:t>
            </w:r>
            <w:r w:rsidRPr="0097397F">
              <w:t xml:space="preserve"> </w:t>
            </w:r>
            <w:r>
              <w:t>448</w:t>
            </w:r>
            <w:r w:rsidRPr="0097397F">
              <w:t>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6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 xml:space="preserve">Шкаф медицинский(800*380*1900) МД 504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6 361,00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7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 xml:space="preserve">Холодильник ХФ-250 фармацевтический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19 780,00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8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>Стол пис</w:t>
            </w:r>
            <w:r>
              <w:t>ь</w:t>
            </w:r>
            <w:r w:rsidRPr="0097397F">
              <w:t>менный с подвесной тумбой</w:t>
            </w:r>
            <w:r>
              <w:t xml:space="preserve"> </w:t>
            </w:r>
            <w:r w:rsidRPr="0097397F">
              <w:t xml:space="preserve">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3 530,00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9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 xml:space="preserve">Тумба с мойкой №1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3 800,00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10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 xml:space="preserve">Шкаф для одежды ШРМ-22 №1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4 135,00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11</w:t>
            </w:r>
          </w:p>
        </w:tc>
        <w:tc>
          <w:tcPr>
            <w:tcW w:w="5685" w:type="dxa"/>
          </w:tcPr>
          <w:p w:rsidR="006C6EED" w:rsidRPr="0097397F" w:rsidRDefault="006C6EED" w:rsidP="002500A8">
            <w:r w:rsidRPr="0097397F">
              <w:t xml:space="preserve">Шкаф для уборочного инвентаря ШУ-500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4 500,00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12</w:t>
            </w:r>
          </w:p>
        </w:tc>
        <w:tc>
          <w:tcPr>
            <w:tcW w:w="5685" w:type="dxa"/>
            <w:vAlign w:val="bottom"/>
          </w:tcPr>
          <w:p w:rsidR="006C6EED" w:rsidRPr="0097397F" w:rsidRDefault="006C6EED" w:rsidP="002500A8">
            <w:proofErr w:type="spellStart"/>
            <w:r w:rsidRPr="0097397F">
              <w:t>Ростомет</w:t>
            </w:r>
            <w:r>
              <w:t>р</w:t>
            </w:r>
            <w:proofErr w:type="spellEnd"/>
            <w:r w:rsidRPr="0097397F">
              <w:t xml:space="preserve"> РМ-1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2 250,00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13</w:t>
            </w:r>
          </w:p>
        </w:tc>
        <w:tc>
          <w:tcPr>
            <w:tcW w:w="5685" w:type="dxa"/>
            <w:vAlign w:val="bottom"/>
          </w:tcPr>
          <w:p w:rsidR="006C6EED" w:rsidRPr="0097397F" w:rsidRDefault="006C6EED" w:rsidP="002500A8">
            <w:r w:rsidRPr="0097397F">
              <w:t xml:space="preserve">Стул </w:t>
            </w:r>
            <w:proofErr w:type="spellStart"/>
            <w:r w:rsidRPr="0097397F">
              <w:t>Iso</w:t>
            </w:r>
            <w:proofErr w:type="spellEnd"/>
            <w:r w:rsidRPr="0097397F">
              <w:t xml:space="preserve"> </w:t>
            </w:r>
            <w:proofErr w:type="spellStart"/>
            <w:r w:rsidRPr="0097397F">
              <w:t>blak</w:t>
            </w:r>
            <w:proofErr w:type="spellEnd"/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3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1 989,00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14</w:t>
            </w:r>
          </w:p>
        </w:tc>
        <w:tc>
          <w:tcPr>
            <w:tcW w:w="5685" w:type="dxa"/>
            <w:vAlign w:val="bottom"/>
          </w:tcPr>
          <w:p w:rsidR="006C6EED" w:rsidRPr="0097397F" w:rsidRDefault="006C6EED" w:rsidP="002500A8">
            <w:r w:rsidRPr="0097397F">
              <w:t xml:space="preserve">Таблица для определения остроты зрения </w:t>
            </w:r>
            <w:proofErr w:type="spellStart"/>
            <w:r w:rsidRPr="0097397F">
              <w:t>Сивцева</w:t>
            </w:r>
            <w:proofErr w:type="spellEnd"/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66,08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15</w:t>
            </w:r>
          </w:p>
        </w:tc>
        <w:tc>
          <w:tcPr>
            <w:tcW w:w="5685" w:type="dxa"/>
            <w:vAlign w:val="bottom"/>
          </w:tcPr>
          <w:p w:rsidR="006C6EED" w:rsidRPr="0097397F" w:rsidRDefault="006C6EED" w:rsidP="002500A8">
            <w:r>
              <w:t>Ширма меди</w:t>
            </w:r>
            <w:r w:rsidRPr="0097397F">
              <w:t xml:space="preserve">цинская на </w:t>
            </w:r>
            <w:proofErr w:type="spellStart"/>
            <w:r w:rsidRPr="0097397F">
              <w:t>меб</w:t>
            </w:r>
            <w:proofErr w:type="spellEnd"/>
            <w:r w:rsidRPr="0097397F">
              <w:t>.</w:t>
            </w:r>
            <w:r>
              <w:t xml:space="preserve"> </w:t>
            </w:r>
            <w:r w:rsidRPr="0097397F">
              <w:t>колесах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1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980,00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  <w:r>
              <w:t>16</w:t>
            </w:r>
          </w:p>
        </w:tc>
        <w:tc>
          <w:tcPr>
            <w:tcW w:w="5685" w:type="dxa"/>
            <w:vAlign w:val="bottom"/>
          </w:tcPr>
          <w:p w:rsidR="006C6EED" w:rsidRPr="0097397F" w:rsidRDefault="006C6EED" w:rsidP="002500A8">
            <w:r w:rsidRPr="0097397F">
              <w:t xml:space="preserve">Облучатель ОБН-150 2х30W </w:t>
            </w:r>
          </w:p>
        </w:tc>
        <w:tc>
          <w:tcPr>
            <w:tcW w:w="709" w:type="dxa"/>
          </w:tcPr>
          <w:p w:rsidR="006C6EED" w:rsidRPr="0097397F" w:rsidRDefault="006C6EED" w:rsidP="002500A8">
            <w:pPr>
              <w:jc w:val="right"/>
            </w:pPr>
            <w:r w:rsidRPr="0097397F">
              <w:t>2</w:t>
            </w:r>
          </w:p>
        </w:tc>
        <w:tc>
          <w:tcPr>
            <w:tcW w:w="2126" w:type="dxa"/>
          </w:tcPr>
          <w:p w:rsidR="006C6EED" w:rsidRPr="0097397F" w:rsidRDefault="006C6EED" w:rsidP="002500A8">
            <w:pPr>
              <w:jc w:val="right"/>
            </w:pPr>
            <w:r w:rsidRPr="0097397F">
              <w:t>3 744,00</w:t>
            </w:r>
          </w:p>
        </w:tc>
      </w:tr>
      <w:tr w:rsidR="006C6EED" w:rsidTr="002500A8">
        <w:tc>
          <w:tcPr>
            <w:tcW w:w="0" w:type="auto"/>
          </w:tcPr>
          <w:p w:rsidR="006C6EED" w:rsidRDefault="006C6EED" w:rsidP="002500A8">
            <w:pPr>
              <w:jc w:val="both"/>
            </w:pPr>
          </w:p>
        </w:tc>
        <w:tc>
          <w:tcPr>
            <w:tcW w:w="5685" w:type="dxa"/>
            <w:vAlign w:val="bottom"/>
          </w:tcPr>
          <w:p w:rsidR="006C6EED" w:rsidRPr="00E34ED9" w:rsidRDefault="006C6EED" w:rsidP="002500A8">
            <w:pPr>
              <w:rPr>
                <w:b/>
              </w:rPr>
            </w:pPr>
            <w:r w:rsidRPr="00E34ED9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6C6EED" w:rsidRPr="00E34ED9" w:rsidRDefault="006C6EED" w:rsidP="002500A8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vAlign w:val="bottom"/>
          </w:tcPr>
          <w:p w:rsidR="006C6EED" w:rsidRPr="00E34ED9" w:rsidRDefault="006C6EED" w:rsidP="002500A8">
            <w:pPr>
              <w:rPr>
                <w:b/>
              </w:rPr>
            </w:pPr>
            <w:r>
              <w:rPr>
                <w:b/>
              </w:rPr>
              <w:t>82 131,78</w:t>
            </w:r>
          </w:p>
        </w:tc>
      </w:tr>
    </w:tbl>
    <w:p w:rsidR="009352C8" w:rsidRDefault="009352C8"/>
    <w:sectPr w:rsidR="009352C8" w:rsidSect="0093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C6EED"/>
    <w:rsid w:val="00137D6A"/>
    <w:rsid w:val="006C6EED"/>
    <w:rsid w:val="0093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2014-01-28T09:27:00Z</dcterms:created>
  <dcterms:modified xsi:type="dcterms:W3CDTF">2014-01-28T09:28:00Z</dcterms:modified>
</cp:coreProperties>
</file>